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1589" w14:textId="01459B29" w:rsidR="00CB68C7" w:rsidRPr="00CB68C7" w:rsidRDefault="00CB68C7" w:rsidP="00CB68C7">
      <w:pPr>
        <w:spacing w:after="160" w:line="259" w:lineRule="auto"/>
        <w:jc w:val="center"/>
        <w:rPr>
          <w:rFonts w:cstheme="minorHAnsi"/>
          <w:b/>
          <w:bCs/>
        </w:rPr>
      </w:pPr>
      <w:r w:rsidRPr="00CB68C7">
        <w:rPr>
          <w:rFonts w:cstheme="minorHAnsi"/>
          <w:b/>
          <w:bCs/>
        </w:rPr>
        <w:t>THE INTERNATIONAL GRIEF QUESTIONNAIRE</w:t>
      </w:r>
      <w:r>
        <w:rPr>
          <w:rFonts w:cstheme="minorHAnsi"/>
          <w:b/>
          <w:bCs/>
        </w:rPr>
        <w:t xml:space="preserve"> WITH CLINICAL CHECKS</w:t>
      </w:r>
      <w:r w:rsidRPr="00CB68C7">
        <w:rPr>
          <w:rFonts w:cstheme="minorHAnsi"/>
          <w:b/>
          <w:bCs/>
        </w:rPr>
        <w:t xml:space="preserve"> (IGQ</w:t>
      </w:r>
      <w:r>
        <w:rPr>
          <w:rFonts w:cstheme="minorHAnsi"/>
          <w:b/>
          <w:bCs/>
        </w:rPr>
        <w:t>-CC</w:t>
      </w:r>
      <w:r w:rsidRPr="00CB68C7">
        <w:rPr>
          <w:rFonts w:cstheme="minorHAnsi"/>
          <w:b/>
          <w:bCs/>
        </w:rPr>
        <w:t>)</w:t>
      </w:r>
    </w:p>
    <w:p w14:paraId="2026FC04" w14:textId="77777777" w:rsidR="00CB68C7" w:rsidRPr="00CB68C7" w:rsidRDefault="00CB68C7" w:rsidP="00CB68C7">
      <w:pPr>
        <w:spacing w:after="160" w:line="259" w:lineRule="auto"/>
        <w:rPr>
          <w:rFonts w:cstheme="minorHAnsi"/>
          <w:b/>
          <w:bCs/>
        </w:rPr>
      </w:pPr>
    </w:p>
    <w:p w14:paraId="129EF7BA" w14:textId="77777777" w:rsidR="00CB68C7" w:rsidRPr="00CB68C7" w:rsidRDefault="00CB68C7" w:rsidP="00CB68C7">
      <w:pPr>
        <w:spacing w:after="160" w:line="259" w:lineRule="auto"/>
        <w:rPr>
          <w:rFonts w:cstheme="minorHAnsi"/>
        </w:rPr>
      </w:pPr>
      <w:r w:rsidRPr="00CB68C7">
        <w:rPr>
          <w:rFonts w:cstheme="minorHAnsi"/>
          <w:b/>
          <w:bCs/>
        </w:rPr>
        <w:t>OVERVIEW</w:t>
      </w:r>
      <w:r w:rsidRPr="00CB68C7">
        <w:rPr>
          <w:rFonts w:cstheme="minorHAnsi"/>
        </w:rPr>
        <w:t>:</w:t>
      </w:r>
    </w:p>
    <w:p w14:paraId="77925EFA" w14:textId="23F6F790" w:rsidR="00CB68C7" w:rsidRPr="00CB68C7" w:rsidRDefault="00CB68C7" w:rsidP="00CB68C7">
      <w:pPr>
        <w:spacing w:after="160" w:line="259" w:lineRule="auto"/>
        <w:rPr>
          <w:rFonts w:cstheme="minorHAnsi"/>
        </w:rPr>
      </w:pPr>
      <w:r w:rsidRPr="00CB68C7">
        <w:rPr>
          <w:rFonts w:cstheme="minorHAnsi"/>
        </w:rPr>
        <w:t xml:space="preserve">The attached instrument is a brief measure of all diagnostic requirements for ICD-11 Prolonged Grief Disorder. </w:t>
      </w:r>
      <w:r>
        <w:rPr>
          <w:rFonts w:cstheme="minorHAnsi"/>
        </w:rPr>
        <w:t xml:space="preserve">This measure includes </w:t>
      </w:r>
      <w:r w:rsidR="00E614D5">
        <w:rPr>
          <w:rFonts w:cstheme="minorHAnsi"/>
        </w:rPr>
        <w:t>a clinical check for each symptom indicator for PGD.</w:t>
      </w:r>
      <w:r w:rsidRPr="00CB68C7">
        <w:rPr>
          <w:rFonts w:cstheme="minorHAnsi"/>
        </w:rPr>
        <w:t xml:space="preserve"> The IGQ is freely available in the public domain to all interested parties. </w:t>
      </w:r>
    </w:p>
    <w:p w14:paraId="455296CE" w14:textId="77777777" w:rsidR="00CB68C7" w:rsidRPr="00CB68C7" w:rsidRDefault="00CB68C7" w:rsidP="00CB68C7">
      <w:pPr>
        <w:spacing w:after="160" w:line="259" w:lineRule="auto"/>
        <w:rPr>
          <w:rFonts w:cstheme="minorHAnsi"/>
        </w:rPr>
      </w:pPr>
    </w:p>
    <w:p w14:paraId="0C702B97" w14:textId="77777777" w:rsidR="00CB68C7" w:rsidRPr="00CB68C7" w:rsidRDefault="00CB68C7" w:rsidP="00CB68C7">
      <w:pPr>
        <w:spacing w:after="160" w:line="259" w:lineRule="auto"/>
        <w:rPr>
          <w:rFonts w:cstheme="minorHAnsi"/>
        </w:rPr>
      </w:pPr>
      <w:r w:rsidRPr="00CB68C7">
        <w:rPr>
          <w:rFonts w:cstheme="minorHAnsi"/>
          <w:b/>
          <w:bCs/>
        </w:rPr>
        <w:t>DIAGNOSTIC ALGORITHM</w:t>
      </w:r>
      <w:r w:rsidRPr="00CB68C7">
        <w:rPr>
          <w:rFonts w:cstheme="minorHAnsi"/>
        </w:rPr>
        <w:t xml:space="preserve"> is as follows: </w:t>
      </w:r>
    </w:p>
    <w:p w14:paraId="6A6B4E86" w14:textId="3516028D" w:rsidR="00E614D5" w:rsidRDefault="00E614D5" w:rsidP="00CB68C7">
      <w:pPr>
        <w:spacing w:after="160" w:line="259" w:lineRule="auto"/>
        <w:rPr>
          <w:rFonts w:cstheme="minorHAnsi"/>
        </w:rPr>
      </w:pPr>
      <w:r>
        <w:rPr>
          <w:rFonts w:cstheme="minorHAnsi"/>
        </w:rPr>
        <w:t>A symptom is deemed to be present based on a</w:t>
      </w:r>
      <w:r w:rsidR="007771E5" w:rsidRPr="00CB68C7">
        <w:rPr>
          <w:rFonts w:cstheme="minorHAnsi"/>
        </w:rPr>
        <w:t xml:space="preserve"> score</w:t>
      </w:r>
      <w:r w:rsidR="007771E5">
        <w:rPr>
          <w:rFonts w:cstheme="minorHAnsi"/>
        </w:rPr>
        <w:t xml:space="preserve"> of</w:t>
      </w:r>
      <w:r w:rsidR="007771E5" w:rsidRPr="00CB68C7">
        <w:rPr>
          <w:rFonts w:cstheme="minorHAnsi"/>
        </w:rPr>
        <w:t xml:space="preserve"> 2</w:t>
      </w:r>
      <w:r w:rsidR="007771E5">
        <w:rPr>
          <w:rFonts w:cstheme="minorHAnsi"/>
        </w:rPr>
        <w:t xml:space="preserve"> or higher on the Likert scale and a response of </w:t>
      </w:r>
      <w:r w:rsidR="00F908DC">
        <w:rPr>
          <w:rFonts w:cstheme="minorHAnsi"/>
        </w:rPr>
        <w:t>‘</w:t>
      </w:r>
      <w:r w:rsidR="007771E5">
        <w:rPr>
          <w:rFonts w:cstheme="minorHAnsi"/>
        </w:rPr>
        <w:t>yes</w:t>
      </w:r>
      <w:r w:rsidR="00F908DC">
        <w:rPr>
          <w:rFonts w:cstheme="minorHAnsi"/>
        </w:rPr>
        <w:t>’</w:t>
      </w:r>
      <w:r w:rsidR="007771E5">
        <w:rPr>
          <w:rFonts w:cstheme="minorHAnsi"/>
        </w:rPr>
        <w:t xml:space="preserve"> to the clinical check.</w:t>
      </w:r>
    </w:p>
    <w:p w14:paraId="4644EFA9" w14:textId="50357287" w:rsidR="00CB68C7" w:rsidRPr="00CB68C7" w:rsidRDefault="00CB68C7" w:rsidP="00CB68C7">
      <w:pPr>
        <w:spacing w:after="160" w:line="259" w:lineRule="auto"/>
        <w:rPr>
          <w:rFonts w:cstheme="minorHAnsi"/>
        </w:rPr>
      </w:pPr>
      <w:r w:rsidRPr="00CB68C7">
        <w:rPr>
          <w:rFonts w:cstheme="minorHAnsi"/>
        </w:rPr>
        <w:t>A diagnosis of PGD requires (1) a lifetime bereavement, (2) bereavement occurring more than 6 months ago, (3) the presence of at least one of the two ‘essential’ symptoms (G1 or G2), (3) the presence of at least one ‘associated’ symptom (G3, G4, or G5), (4)</w:t>
      </w:r>
      <w:r w:rsidRPr="00CB68C7">
        <w:t xml:space="preserve"> </w:t>
      </w:r>
      <w:r w:rsidRPr="00CB68C7">
        <w:rPr>
          <w:rFonts w:cstheme="minorHAnsi"/>
        </w:rPr>
        <w:t xml:space="preserve">a response of </w:t>
      </w:r>
      <w:r w:rsidR="00F908DC">
        <w:rPr>
          <w:rFonts w:cstheme="minorHAnsi"/>
        </w:rPr>
        <w:t>‘</w:t>
      </w:r>
      <w:r w:rsidRPr="00CB68C7">
        <w:rPr>
          <w:rFonts w:cstheme="minorHAnsi"/>
        </w:rPr>
        <w:t>yes</w:t>
      </w:r>
      <w:r w:rsidR="00F908DC">
        <w:rPr>
          <w:rFonts w:cstheme="minorHAnsi"/>
        </w:rPr>
        <w:t>’</w:t>
      </w:r>
      <w:r w:rsidRPr="00CB68C7">
        <w:rPr>
          <w:rFonts w:cstheme="minorHAnsi"/>
        </w:rPr>
        <w:t xml:space="preserve"> to the question related to exceeding the expected cultural, social, or religious norms, and (5) the presence of functional impairment. </w:t>
      </w:r>
    </w:p>
    <w:p w14:paraId="5DAAFBE3" w14:textId="77777777" w:rsidR="00CB68C7" w:rsidRPr="00CB68C7" w:rsidRDefault="00CB68C7" w:rsidP="00CB68C7">
      <w:pPr>
        <w:spacing w:after="160" w:line="259" w:lineRule="auto"/>
        <w:rPr>
          <w:rFonts w:cstheme="minorHAnsi"/>
        </w:rPr>
      </w:pPr>
    </w:p>
    <w:p w14:paraId="038E16F9" w14:textId="77777777" w:rsidR="00CB68C7" w:rsidRPr="00CB68C7" w:rsidRDefault="00CB68C7" w:rsidP="00CB68C7">
      <w:pPr>
        <w:spacing w:after="160" w:line="259" w:lineRule="auto"/>
        <w:rPr>
          <w:rFonts w:cstheme="minorHAnsi"/>
        </w:rPr>
      </w:pPr>
      <w:r w:rsidRPr="00CB68C7">
        <w:rPr>
          <w:rFonts w:cstheme="minorHAnsi"/>
          <w:b/>
          <w:bCs/>
        </w:rPr>
        <w:t>DIMENSIONAL SCORING</w:t>
      </w:r>
      <w:r w:rsidRPr="00CB68C7">
        <w:rPr>
          <w:rFonts w:cstheme="minorHAnsi"/>
        </w:rPr>
        <w:t xml:space="preserve"> is as follows: </w:t>
      </w:r>
    </w:p>
    <w:p w14:paraId="7D140A52" w14:textId="77777777" w:rsidR="00CB68C7" w:rsidRPr="00CB68C7" w:rsidRDefault="00CB68C7" w:rsidP="00CB68C7">
      <w:pPr>
        <w:spacing w:after="160" w:line="259" w:lineRule="auto"/>
        <w:rPr>
          <w:rFonts w:cstheme="minorHAnsi"/>
        </w:rPr>
      </w:pPr>
      <w:r w:rsidRPr="00CB68C7">
        <w:rPr>
          <w:rFonts w:cstheme="minorHAnsi"/>
        </w:rPr>
        <w:t xml:space="preserve">A total score for PGD symptoms can be calculated by summing responses from G1-G5. </w:t>
      </w:r>
    </w:p>
    <w:p w14:paraId="04DCF104" w14:textId="77777777" w:rsidR="00CB68C7" w:rsidRPr="00CB68C7" w:rsidRDefault="00CB68C7" w:rsidP="00CB68C7">
      <w:pPr>
        <w:spacing w:after="160" w:line="259" w:lineRule="auto"/>
        <w:rPr>
          <w:rFonts w:cstheme="minorHAnsi"/>
        </w:rPr>
      </w:pPr>
    </w:p>
    <w:p w14:paraId="2B16D86F" w14:textId="77777777" w:rsidR="00CB68C7" w:rsidRPr="00CB68C7" w:rsidRDefault="00CB68C7" w:rsidP="00CB68C7">
      <w:pPr>
        <w:spacing w:after="160" w:line="259" w:lineRule="auto"/>
        <w:rPr>
          <w:rFonts w:cstheme="minorHAnsi"/>
        </w:rPr>
      </w:pPr>
      <w:r w:rsidRPr="00CB68C7">
        <w:rPr>
          <w:rFonts w:cstheme="minorHAnsi"/>
          <w:b/>
          <w:bCs/>
        </w:rPr>
        <w:t>THE REFERENCE</w:t>
      </w:r>
      <w:r w:rsidRPr="00CB68C7">
        <w:rPr>
          <w:rFonts w:cstheme="minorHAnsi"/>
        </w:rPr>
        <w:t xml:space="preserve"> for the measure is:</w:t>
      </w:r>
    </w:p>
    <w:p w14:paraId="0FE75CE3" w14:textId="1F48B0E7" w:rsidR="00CB68C7" w:rsidRPr="00CB68C7" w:rsidRDefault="00F908DC" w:rsidP="00CB68C7">
      <w:pPr>
        <w:spacing w:after="160" w:line="259" w:lineRule="auto"/>
        <w:rPr>
          <w:rFonts w:cs="Times New Roman"/>
          <w:shd w:val="clear" w:color="auto" w:fill="FFFFFF"/>
          <w:lang w:val="en-US"/>
        </w:rPr>
      </w:pPr>
      <w:r w:rsidRPr="00F908DC">
        <w:rPr>
          <w:rFonts w:cstheme="minorHAnsi"/>
        </w:rPr>
        <w:t>Shevlin, M., Hyland, P., Cloitre, M., Brewin, C., Martsenkovskyi, D., Ben-Ezra, M., Bondjers, K., Karatzias, T., Duffy, M., &amp; Redican, E. (2025). Assessing self-reported prolonged grief disorder with "clinical checks": A proof of principle study. </w:t>
      </w:r>
      <w:r w:rsidRPr="00F908DC">
        <w:rPr>
          <w:rFonts w:cstheme="minorHAnsi"/>
          <w:i/>
          <w:iCs/>
        </w:rPr>
        <w:t xml:space="preserve">Journal of </w:t>
      </w:r>
      <w:r>
        <w:rPr>
          <w:rFonts w:cstheme="minorHAnsi"/>
          <w:i/>
          <w:iCs/>
        </w:rPr>
        <w:t>T</w:t>
      </w:r>
      <w:r w:rsidRPr="00F908DC">
        <w:rPr>
          <w:rFonts w:cstheme="minorHAnsi"/>
          <w:i/>
          <w:iCs/>
        </w:rPr>
        <w:t xml:space="preserve">raumatic </w:t>
      </w:r>
      <w:r>
        <w:rPr>
          <w:rFonts w:cstheme="minorHAnsi"/>
          <w:i/>
          <w:iCs/>
        </w:rPr>
        <w:t>S</w:t>
      </w:r>
      <w:r w:rsidRPr="00F908DC">
        <w:rPr>
          <w:rFonts w:cstheme="minorHAnsi"/>
          <w:i/>
          <w:iCs/>
        </w:rPr>
        <w:t>tress</w:t>
      </w:r>
      <w:r w:rsidRPr="00F908DC">
        <w:rPr>
          <w:rFonts w:cstheme="minorHAnsi"/>
        </w:rPr>
        <w:t>, </w:t>
      </w:r>
      <w:r w:rsidRPr="00F908DC">
        <w:rPr>
          <w:rFonts w:cstheme="minorHAnsi"/>
          <w:i/>
          <w:iCs/>
        </w:rPr>
        <w:t>38</w:t>
      </w:r>
      <w:r w:rsidRPr="00F908DC">
        <w:rPr>
          <w:rFonts w:cstheme="minorHAnsi"/>
        </w:rPr>
        <w:t>(1), 174–180. https://doi.org/10.1002/jts.23100</w:t>
      </w:r>
      <w:r w:rsidRPr="00F908DC">
        <w:rPr>
          <w:rFonts w:cstheme="minorHAnsi"/>
          <w:lang w:val="en-US"/>
        </w:rPr>
        <w:t xml:space="preserve"> </w:t>
      </w:r>
      <w:r w:rsidR="00CB68C7" w:rsidRPr="00CB68C7">
        <w:rPr>
          <w:rFonts w:cs="Times New Roman"/>
          <w:shd w:val="clear" w:color="auto" w:fill="FFFFFF"/>
          <w:lang w:val="en-US"/>
        </w:rPr>
        <w:br w:type="page"/>
      </w:r>
    </w:p>
    <w:p w14:paraId="5E07F4EF" w14:textId="77777777" w:rsidR="00F908DC" w:rsidRPr="008678F0" w:rsidRDefault="00F908DC" w:rsidP="00F908DC">
      <w:pPr>
        <w:pStyle w:val="ListParagraph"/>
        <w:numPr>
          <w:ilvl w:val="3"/>
          <w:numId w:val="6"/>
        </w:numPr>
        <w:spacing w:after="0" w:line="240" w:lineRule="auto"/>
        <w:contextualSpacing w:val="0"/>
        <w:rPr>
          <w:rFonts w:cstheme="minorHAnsi"/>
          <w:sz w:val="24"/>
          <w:szCs w:val="24"/>
        </w:rPr>
      </w:pPr>
      <w:r w:rsidRPr="008678F0">
        <w:rPr>
          <w:rFonts w:cstheme="minorHAnsi"/>
          <w:sz w:val="24"/>
          <w:szCs w:val="24"/>
        </w:rPr>
        <w:lastRenderedPageBreak/>
        <w:t>During your life has someone close to you died (e.g., a partner, parent, child, close friend)?</w:t>
      </w:r>
    </w:p>
    <w:p w14:paraId="724C4AEA" w14:textId="77777777" w:rsidR="00F908DC" w:rsidRPr="008678F0" w:rsidRDefault="00F908DC" w:rsidP="00F908DC">
      <w:pPr>
        <w:pStyle w:val="ListParagraph"/>
        <w:numPr>
          <w:ilvl w:val="0"/>
          <w:numId w:val="8"/>
        </w:numPr>
        <w:spacing w:after="0" w:line="240" w:lineRule="auto"/>
        <w:contextualSpacing w:val="0"/>
        <w:rPr>
          <w:rFonts w:cstheme="minorHAnsi"/>
          <w:sz w:val="24"/>
          <w:szCs w:val="24"/>
        </w:rPr>
      </w:pPr>
      <w:r w:rsidRPr="008678F0">
        <w:rPr>
          <w:rFonts w:cstheme="minorHAnsi"/>
          <w:sz w:val="24"/>
          <w:szCs w:val="24"/>
        </w:rPr>
        <w:t>No</w:t>
      </w:r>
    </w:p>
    <w:p w14:paraId="73E2E7E5" w14:textId="77777777" w:rsidR="00F908DC" w:rsidRPr="008678F0" w:rsidRDefault="00F908DC" w:rsidP="00F908DC">
      <w:pPr>
        <w:pStyle w:val="ListParagraph"/>
        <w:numPr>
          <w:ilvl w:val="0"/>
          <w:numId w:val="8"/>
        </w:numPr>
        <w:spacing w:after="0" w:line="240" w:lineRule="auto"/>
        <w:contextualSpacing w:val="0"/>
        <w:rPr>
          <w:rFonts w:cstheme="minorHAnsi"/>
          <w:sz w:val="24"/>
          <w:szCs w:val="24"/>
        </w:rPr>
      </w:pPr>
      <w:r w:rsidRPr="008678F0">
        <w:rPr>
          <w:rFonts w:cstheme="minorHAnsi"/>
          <w:sz w:val="24"/>
          <w:szCs w:val="24"/>
        </w:rPr>
        <w:t>Yes</w:t>
      </w:r>
    </w:p>
    <w:p w14:paraId="62E723D1" w14:textId="77777777" w:rsidR="00F908DC" w:rsidRPr="008678F0" w:rsidRDefault="00F908DC" w:rsidP="00F908DC">
      <w:pPr>
        <w:rPr>
          <w:rFonts w:cstheme="minorHAnsi"/>
        </w:rPr>
      </w:pPr>
    </w:p>
    <w:p w14:paraId="5855EADB" w14:textId="77777777" w:rsidR="00F908DC" w:rsidRPr="008678F0" w:rsidRDefault="00F908DC" w:rsidP="00F908DC">
      <w:pPr>
        <w:pStyle w:val="ListParagraph"/>
        <w:numPr>
          <w:ilvl w:val="3"/>
          <w:numId w:val="6"/>
        </w:numPr>
        <w:spacing w:after="0" w:line="240" w:lineRule="auto"/>
        <w:contextualSpacing w:val="0"/>
        <w:rPr>
          <w:rFonts w:cstheme="minorHAnsi"/>
          <w:sz w:val="24"/>
          <w:szCs w:val="24"/>
        </w:rPr>
      </w:pPr>
      <w:r w:rsidRPr="008678F0">
        <w:rPr>
          <w:rFonts w:cstheme="minorHAnsi"/>
          <w:sz w:val="24"/>
          <w:szCs w:val="24"/>
        </w:rPr>
        <w:t>People often experience multiple bereavements during their lifetime. Please indicate if you have lost any of the following people:</w:t>
      </w:r>
    </w:p>
    <w:p w14:paraId="731FBCE8" w14:textId="77777777" w:rsidR="00F908DC" w:rsidRPr="008678F0" w:rsidRDefault="00F908DC" w:rsidP="00F908DC">
      <w:pPr>
        <w:rPr>
          <w:rFonts w:cstheme="minorHAnsi"/>
        </w:rPr>
      </w:pPr>
    </w:p>
    <w:tbl>
      <w:tblPr>
        <w:tblStyle w:val="TableGrid"/>
        <w:tblW w:w="5000" w:type="pct"/>
        <w:tblLook w:val="04A0" w:firstRow="1" w:lastRow="0" w:firstColumn="1" w:lastColumn="0" w:noHBand="0" w:noVBand="1"/>
      </w:tblPr>
      <w:tblGrid>
        <w:gridCol w:w="3961"/>
        <w:gridCol w:w="931"/>
        <w:gridCol w:w="1077"/>
        <w:gridCol w:w="3047"/>
      </w:tblGrid>
      <w:tr w:rsidR="00F908DC" w:rsidRPr="008678F0" w14:paraId="11340E8D" w14:textId="77777777" w:rsidTr="001A3389">
        <w:trPr>
          <w:trHeight w:val="293"/>
        </w:trPr>
        <w:tc>
          <w:tcPr>
            <w:tcW w:w="2196" w:type="pct"/>
          </w:tcPr>
          <w:p w14:paraId="239EF8F5" w14:textId="77777777" w:rsidR="00F908DC" w:rsidRPr="008678F0" w:rsidRDefault="00F908DC" w:rsidP="001A3389">
            <w:pPr>
              <w:tabs>
                <w:tab w:val="left" w:pos="5956"/>
              </w:tabs>
              <w:rPr>
                <w:rFonts w:cstheme="minorHAnsi"/>
              </w:rPr>
            </w:pPr>
          </w:p>
        </w:tc>
        <w:tc>
          <w:tcPr>
            <w:tcW w:w="516" w:type="pct"/>
          </w:tcPr>
          <w:p w14:paraId="24C19F67" w14:textId="77777777" w:rsidR="00F908DC" w:rsidRPr="008678F0" w:rsidRDefault="00F908DC" w:rsidP="001A3389">
            <w:pPr>
              <w:rPr>
                <w:rFonts w:cstheme="minorHAnsi"/>
              </w:rPr>
            </w:pPr>
            <w:r w:rsidRPr="008678F0">
              <w:rPr>
                <w:rFonts w:cstheme="minorHAnsi"/>
              </w:rPr>
              <w:t>No</w:t>
            </w:r>
          </w:p>
        </w:tc>
        <w:tc>
          <w:tcPr>
            <w:tcW w:w="597" w:type="pct"/>
          </w:tcPr>
          <w:p w14:paraId="330D0870" w14:textId="77777777" w:rsidR="00F908DC" w:rsidRPr="008678F0" w:rsidRDefault="00F908DC" w:rsidP="001A3389">
            <w:pPr>
              <w:rPr>
                <w:rFonts w:cstheme="minorHAnsi"/>
              </w:rPr>
            </w:pPr>
            <w:r w:rsidRPr="008678F0">
              <w:rPr>
                <w:rFonts w:cstheme="minorHAnsi"/>
              </w:rPr>
              <w:t xml:space="preserve">Yes </w:t>
            </w:r>
          </w:p>
        </w:tc>
        <w:tc>
          <w:tcPr>
            <w:tcW w:w="1690" w:type="pct"/>
          </w:tcPr>
          <w:p w14:paraId="1609783F" w14:textId="77777777" w:rsidR="00F908DC" w:rsidRPr="008678F0" w:rsidRDefault="00F908DC" w:rsidP="001A3389">
            <w:pPr>
              <w:rPr>
                <w:rFonts w:cstheme="minorHAnsi"/>
              </w:rPr>
            </w:pPr>
            <w:r w:rsidRPr="008678F0">
              <w:rPr>
                <w:rFonts w:cstheme="minorHAnsi"/>
              </w:rPr>
              <w:t>Yes -</w:t>
            </w:r>
          </w:p>
          <w:p w14:paraId="0456CE46" w14:textId="77777777" w:rsidR="00F908DC" w:rsidRPr="008678F0" w:rsidRDefault="00F908DC" w:rsidP="001A3389">
            <w:pPr>
              <w:rPr>
                <w:rFonts w:cstheme="minorHAnsi"/>
              </w:rPr>
            </w:pPr>
            <w:r w:rsidRPr="008678F0">
              <w:rPr>
                <w:rFonts w:cstheme="minorHAnsi"/>
              </w:rPr>
              <w:t>More than One</w:t>
            </w:r>
          </w:p>
        </w:tc>
      </w:tr>
      <w:tr w:rsidR="00F908DC" w:rsidRPr="008678F0" w14:paraId="7207623D" w14:textId="77777777" w:rsidTr="001A3389">
        <w:tc>
          <w:tcPr>
            <w:tcW w:w="2196" w:type="pct"/>
          </w:tcPr>
          <w:p w14:paraId="151EF6C4"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Child</w:t>
            </w:r>
          </w:p>
        </w:tc>
        <w:tc>
          <w:tcPr>
            <w:tcW w:w="516" w:type="pct"/>
          </w:tcPr>
          <w:p w14:paraId="5FED71E0" w14:textId="77777777" w:rsidR="00F908DC" w:rsidRPr="008678F0" w:rsidRDefault="00F908DC" w:rsidP="001A3389">
            <w:pPr>
              <w:ind w:left="360"/>
              <w:rPr>
                <w:rFonts w:cstheme="minorHAnsi"/>
              </w:rPr>
            </w:pPr>
          </w:p>
        </w:tc>
        <w:tc>
          <w:tcPr>
            <w:tcW w:w="597" w:type="pct"/>
          </w:tcPr>
          <w:p w14:paraId="333692D1" w14:textId="77777777" w:rsidR="00F908DC" w:rsidRPr="008678F0" w:rsidRDefault="00F908DC" w:rsidP="001A3389">
            <w:pPr>
              <w:ind w:left="360"/>
              <w:rPr>
                <w:rFonts w:cstheme="minorHAnsi"/>
              </w:rPr>
            </w:pPr>
          </w:p>
        </w:tc>
        <w:tc>
          <w:tcPr>
            <w:tcW w:w="1690" w:type="pct"/>
          </w:tcPr>
          <w:p w14:paraId="4FAB19BE" w14:textId="77777777" w:rsidR="00F908DC" w:rsidRPr="008678F0" w:rsidRDefault="00F908DC" w:rsidP="001A3389">
            <w:pPr>
              <w:ind w:left="360"/>
              <w:rPr>
                <w:rFonts w:cstheme="minorHAnsi"/>
              </w:rPr>
            </w:pPr>
          </w:p>
        </w:tc>
      </w:tr>
      <w:tr w:rsidR="00F908DC" w:rsidRPr="008678F0" w14:paraId="610A1ED2" w14:textId="77777777" w:rsidTr="001A3389">
        <w:tc>
          <w:tcPr>
            <w:tcW w:w="2196" w:type="pct"/>
          </w:tcPr>
          <w:p w14:paraId="2050C4A9"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Partner or spouse</w:t>
            </w:r>
          </w:p>
        </w:tc>
        <w:tc>
          <w:tcPr>
            <w:tcW w:w="516" w:type="pct"/>
          </w:tcPr>
          <w:p w14:paraId="55953CAB" w14:textId="77777777" w:rsidR="00F908DC" w:rsidRPr="008678F0" w:rsidRDefault="00F908DC" w:rsidP="001A3389">
            <w:pPr>
              <w:ind w:left="360"/>
              <w:rPr>
                <w:rFonts w:cstheme="minorHAnsi"/>
              </w:rPr>
            </w:pPr>
          </w:p>
        </w:tc>
        <w:tc>
          <w:tcPr>
            <w:tcW w:w="597" w:type="pct"/>
          </w:tcPr>
          <w:p w14:paraId="59454B94" w14:textId="77777777" w:rsidR="00F908DC" w:rsidRPr="008678F0" w:rsidRDefault="00F908DC" w:rsidP="001A3389">
            <w:pPr>
              <w:ind w:left="360"/>
              <w:rPr>
                <w:rFonts w:cstheme="minorHAnsi"/>
              </w:rPr>
            </w:pPr>
          </w:p>
        </w:tc>
        <w:tc>
          <w:tcPr>
            <w:tcW w:w="1690" w:type="pct"/>
          </w:tcPr>
          <w:p w14:paraId="52715657" w14:textId="77777777" w:rsidR="00F908DC" w:rsidRPr="008678F0" w:rsidRDefault="00F908DC" w:rsidP="001A3389">
            <w:pPr>
              <w:ind w:left="360"/>
              <w:rPr>
                <w:rFonts w:cstheme="minorHAnsi"/>
              </w:rPr>
            </w:pPr>
          </w:p>
        </w:tc>
      </w:tr>
      <w:tr w:rsidR="00F908DC" w:rsidRPr="008678F0" w14:paraId="6BCD7DD1" w14:textId="77777777" w:rsidTr="001A3389">
        <w:tc>
          <w:tcPr>
            <w:tcW w:w="2196" w:type="pct"/>
          </w:tcPr>
          <w:p w14:paraId="5C4D489C"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Parent</w:t>
            </w:r>
          </w:p>
        </w:tc>
        <w:tc>
          <w:tcPr>
            <w:tcW w:w="516" w:type="pct"/>
          </w:tcPr>
          <w:p w14:paraId="1BE77F36" w14:textId="77777777" w:rsidR="00F908DC" w:rsidRPr="008678F0" w:rsidRDefault="00F908DC" w:rsidP="001A3389">
            <w:pPr>
              <w:ind w:left="360"/>
              <w:rPr>
                <w:rFonts w:cstheme="minorHAnsi"/>
              </w:rPr>
            </w:pPr>
          </w:p>
        </w:tc>
        <w:tc>
          <w:tcPr>
            <w:tcW w:w="597" w:type="pct"/>
          </w:tcPr>
          <w:p w14:paraId="1B07FBBC" w14:textId="77777777" w:rsidR="00F908DC" w:rsidRPr="008678F0" w:rsidRDefault="00F908DC" w:rsidP="001A3389">
            <w:pPr>
              <w:ind w:left="360"/>
              <w:rPr>
                <w:rFonts w:cstheme="minorHAnsi"/>
              </w:rPr>
            </w:pPr>
          </w:p>
        </w:tc>
        <w:tc>
          <w:tcPr>
            <w:tcW w:w="1690" w:type="pct"/>
          </w:tcPr>
          <w:p w14:paraId="1C5108DB" w14:textId="77777777" w:rsidR="00F908DC" w:rsidRPr="008678F0" w:rsidRDefault="00F908DC" w:rsidP="001A3389">
            <w:pPr>
              <w:ind w:left="360"/>
              <w:rPr>
                <w:rFonts w:cstheme="minorHAnsi"/>
              </w:rPr>
            </w:pPr>
          </w:p>
        </w:tc>
      </w:tr>
      <w:tr w:rsidR="00F908DC" w:rsidRPr="008678F0" w14:paraId="4BCDADC9" w14:textId="77777777" w:rsidTr="001A3389">
        <w:trPr>
          <w:trHeight w:val="205"/>
        </w:trPr>
        <w:tc>
          <w:tcPr>
            <w:tcW w:w="2196" w:type="pct"/>
          </w:tcPr>
          <w:p w14:paraId="4560A6F9"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Brother or sister</w:t>
            </w:r>
          </w:p>
        </w:tc>
        <w:tc>
          <w:tcPr>
            <w:tcW w:w="516" w:type="pct"/>
          </w:tcPr>
          <w:p w14:paraId="27F2759A" w14:textId="77777777" w:rsidR="00F908DC" w:rsidRPr="008678F0" w:rsidRDefault="00F908DC" w:rsidP="001A3389">
            <w:pPr>
              <w:ind w:left="360"/>
              <w:rPr>
                <w:rFonts w:cstheme="minorHAnsi"/>
              </w:rPr>
            </w:pPr>
          </w:p>
        </w:tc>
        <w:tc>
          <w:tcPr>
            <w:tcW w:w="597" w:type="pct"/>
          </w:tcPr>
          <w:p w14:paraId="1B9651F1" w14:textId="77777777" w:rsidR="00F908DC" w:rsidRPr="008678F0" w:rsidRDefault="00F908DC" w:rsidP="001A3389">
            <w:pPr>
              <w:ind w:left="360"/>
              <w:rPr>
                <w:rFonts w:cstheme="minorHAnsi"/>
              </w:rPr>
            </w:pPr>
          </w:p>
        </w:tc>
        <w:tc>
          <w:tcPr>
            <w:tcW w:w="1690" w:type="pct"/>
          </w:tcPr>
          <w:p w14:paraId="70D2387B" w14:textId="77777777" w:rsidR="00F908DC" w:rsidRPr="008678F0" w:rsidRDefault="00F908DC" w:rsidP="001A3389">
            <w:pPr>
              <w:ind w:left="360"/>
              <w:rPr>
                <w:rFonts w:cstheme="minorHAnsi"/>
              </w:rPr>
            </w:pPr>
          </w:p>
        </w:tc>
      </w:tr>
      <w:tr w:rsidR="00F908DC" w:rsidRPr="008678F0" w14:paraId="3C643B80" w14:textId="77777777" w:rsidTr="001A3389">
        <w:tc>
          <w:tcPr>
            <w:tcW w:w="2196" w:type="pct"/>
          </w:tcPr>
          <w:p w14:paraId="2C90CF76"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Grandparent</w:t>
            </w:r>
          </w:p>
        </w:tc>
        <w:tc>
          <w:tcPr>
            <w:tcW w:w="516" w:type="pct"/>
          </w:tcPr>
          <w:p w14:paraId="4A73BABB" w14:textId="77777777" w:rsidR="00F908DC" w:rsidRPr="008678F0" w:rsidRDefault="00F908DC" w:rsidP="001A3389">
            <w:pPr>
              <w:ind w:left="360"/>
              <w:rPr>
                <w:rFonts w:cstheme="minorHAnsi"/>
              </w:rPr>
            </w:pPr>
          </w:p>
        </w:tc>
        <w:tc>
          <w:tcPr>
            <w:tcW w:w="597" w:type="pct"/>
          </w:tcPr>
          <w:p w14:paraId="54CF821B" w14:textId="77777777" w:rsidR="00F908DC" w:rsidRPr="008678F0" w:rsidRDefault="00F908DC" w:rsidP="001A3389">
            <w:pPr>
              <w:ind w:left="360"/>
              <w:rPr>
                <w:rFonts w:cstheme="minorHAnsi"/>
              </w:rPr>
            </w:pPr>
          </w:p>
        </w:tc>
        <w:tc>
          <w:tcPr>
            <w:tcW w:w="1690" w:type="pct"/>
          </w:tcPr>
          <w:p w14:paraId="37BF2E69" w14:textId="77777777" w:rsidR="00F908DC" w:rsidRPr="008678F0" w:rsidRDefault="00F908DC" w:rsidP="001A3389">
            <w:pPr>
              <w:ind w:left="360"/>
              <w:rPr>
                <w:rFonts w:cstheme="minorHAnsi"/>
              </w:rPr>
            </w:pPr>
          </w:p>
        </w:tc>
      </w:tr>
      <w:tr w:rsidR="00F908DC" w:rsidRPr="008678F0" w14:paraId="45B047C6" w14:textId="77777777" w:rsidTr="001A3389">
        <w:tc>
          <w:tcPr>
            <w:tcW w:w="2196" w:type="pct"/>
          </w:tcPr>
          <w:p w14:paraId="6C4B70AB"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Uncle or aunt</w:t>
            </w:r>
          </w:p>
        </w:tc>
        <w:tc>
          <w:tcPr>
            <w:tcW w:w="516" w:type="pct"/>
          </w:tcPr>
          <w:p w14:paraId="252E41CA" w14:textId="77777777" w:rsidR="00F908DC" w:rsidRPr="008678F0" w:rsidRDefault="00F908DC" w:rsidP="001A3389">
            <w:pPr>
              <w:ind w:left="360"/>
              <w:rPr>
                <w:rFonts w:cstheme="minorHAnsi"/>
              </w:rPr>
            </w:pPr>
          </w:p>
        </w:tc>
        <w:tc>
          <w:tcPr>
            <w:tcW w:w="597" w:type="pct"/>
          </w:tcPr>
          <w:p w14:paraId="7A9EAAFC" w14:textId="77777777" w:rsidR="00F908DC" w:rsidRPr="008678F0" w:rsidRDefault="00F908DC" w:rsidP="001A3389">
            <w:pPr>
              <w:ind w:left="360"/>
              <w:rPr>
                <w:rFonts w:cstheme="minorHAnsi"/>
              </w:rPr>
            </w:pPr>
          </w:p>
        </w:tc>
        <w:tc>
          <w:tcPr>
            <w:tcW w:w="1690" w:type="pct"/>
          </w:tcPr>
          <w:p w14:paraId="34128620" w14:textId="77777777" w:rsidR="00F908DC" w:rsidRPr="008678F0" w:rsidRDefault="00F908DC" w:rsidP="001A3389">
            <w:pPr>
              <w:ind w:left="360"/>
              <w:rPr>
                <w:rFonts w:cstheme="minorHAnsi"/>
              </w:rPr>
            </w:pPr>
          </w:p>
        </w:tc>
      </w:tr>
      <w:tr w:rsidR="00F908DC" w:rsidRPr="008678F0" w14:paraId="3275D8C5" w14:textId="77777777" w:rsidTr="001A3389">
        <w:tc>
          <w:tcPr>
            <w:tcW w:w="2196" w:type="pct"/>
          </w:tcPr>
          <w:p w14:paraId="16BE6214"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Cousin</w:t>
            </w:r>
          </w:p>
        </w:tc>
        <w:tc>
          <w:tcPr>
            <w:tcW w:w="516" w:type="pct"/>
          </w:tcPr>
          <w:p w14:paraId="20C5695E" w14:textId="77777777" w:rsidR="00F908DC" w:rsidRPr="008678F0" w:rsidRDefault="00F908DC" w:rsidP="001A3389">
            <w:pPr>
              <w:ind w:left="360"/>
              <w:rPr>
                <w:rFonts w:cstheme="minorHAnsi"/>
              </w:rPr>
            </w:pPr>
          </w:p>
        </w:tc>
        <w:tc>
          <w:tcPr>
            <w:tcW w:w="597" w:type="pct"/>
          </w:tcPr>
          <w:p w14:paraId="5067F54B" w14:textId="77777777" w:rsidR="00F908DC" w:rsidRPr="008678F0" w:rsidRDefault="00F908DC" w:rsidP="001A3389">
            <w:pPr>
              <w:ind w:left="360"/>
              <w:rPr>
                <w:rFonts w:cstheme="minorHAnsi"/>
              </w:rPr>
            </w:pPr>
          </w:p>
        </w:tc>
        <w:tc>
          <w:tcPr>
            <w:tcW w:w="1690" w:type="pct"/>
          </w:tcPr>
          <w:p w14:paraId="3F3A164A" w14:textId="77777777" w:rsidR="00F908DC" w:rsidRPr="008678F0" w:rsidRDefault="00F908DC" w:rsidP="001A3389">
            <w:pPr>
              <w:ind w:left="360"/>
              <w:rPr>
                <w:rFonts w:cstheme="minorHAnsi"/>
              </w:rPr>
            </w:pPr>
          </w:p>
        </w:tc>
      </w:tr>
      <w:tr w:rsidR="00F908DC" w:rsidRPr="008678F0" w14:paraId="0D8D3EB1" w14:textId="77777777" w:rsidTr="001A3389">
        <w:tc>
          <w:tcPr>
            <w:tcW w:w="2196" w:type="pct"/>
          </w:tcPr>
          <w:p w14:paraId="6E09C6C5"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Niece or nephew</w:t>
            </w:r>
          </w:p>
        </w:tc>
        <w:tc>
          <w:tcPr>
            <w:tcW w:w="516" w:type="pct"/>
          </w:tcPr>
          <w:p w14:paraId="081B5F2B" w14:textId="77777777" w:rsidR="00F908DC" w:rsidRPr="008678F0" w:rsidRDefault="00F908DC" w:rsidP="001A3389">
            <w:pPr>
              <w:ind w:left="360"/>
              <w:rPr>
                <w:rFonts w:cstheme="minorHAnsi"/>
              </w:rPr>
            </w:pPr>
          </w:p>
        </w:tc>
        <w:tc>
          <w:tcPr>
            <w:tcW w:w="597" w:type="pct"/>
          </w:tcPr>
          <w:p w14:paraId="1D1EA1CE" w14:textId="77777777" w:rsidR="00F908DC" w:rsidRPr="008678F0" w:rsidRDefault="00F908DC" w:rsidP="001A3389">
            <w:pPr>
              <w:ind w:left="360"/>
              <w:rPr>
                <w:rFonts w:cstheme="minorHAnsi"/>
              </w:rPr>
            </w:pPr>
          </w:p>
        </w:tc>
        <w:tc>
          <w:tcPr>
            <w:tcW w:w="1690" w:type="pct"/>
          </w:tcPr>
          <w:p w14:paraId="3B32239E" w14:textId="77777777" w:rsidR="00F908DC" w:rsidRPr="008678F0" w:rsidRDefault="00F908DC" w:rsidP="001A3389">
            <w:pPr>
              <w:ind w:left="360"/>
              <w:rPr>
                <w:rFonts w:cstheme="minorHAnsi"/>
              </w:rPr>
            </w:pPr>
          </w:p>
        </w:tc>
      </w:tr>
      <w:tr w:rsidR="00F908DC" w:rsidRPr="008678F0" w14:paraId="0DF83AAE" w14:textId="77777777" w:rsidTr="001A3389">
        <w:tc>
          <w:tcPr>
            <w:tcW w:w="2196" w:type="pct"/>
          </w:tcPr>
          <w:p w14:paraId="7EAABB0D"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Close friend</w:t>
            </w:r>
          </w:p>
        </w:tc>
        <w:tc>
          <w:tcPr>
            <w:tcW w:w="516" w:type="pct"/>
          </w:tcPr>
          <w:p w14:paraId="76D6EF1C" w14:textId="77777777" w:rsidR="00F908DC" w:rsidRPr="008678F0" w:rsidRDefault="00F908DC" w:rsidP="001A3389">
            <w:pPr>
              <w:ind w:left="360"/>
              <w:rPr>
                <w:rFonts w:cstheme="minorHAnsi"/>
              </w:rPr>
            </w:pPr>
          </w:p>
        </w:tc>
        <w:tc>
          <w:tcPr>
            <w:tcW w:w="597" w:type="pct"/>
          </w:tcPr>
          <w:p w14:paraId="2E9FFC16" w14:textId="77777777" w:rsidR="00F908DC" w:rsidRPr="008678F0" w:rsidRDefault="00F908DC" w:rsidP="001A3389">
            <w:pPr>
              <w:ind w:left="360"/>
              <w:rPr>
                <w:rFonts w:cstheme="minorHAnsi"/>
              </w:rPr>
            </w:pPr>
          </w:p>
        </w:tc>
        <w:tc>
          <w:tcPr>
            <w:tcW w:w="1690" w:type="pct"/>
          </w:tcPr>
          <w:p w14:paraId="4A9695A8" w14:textId="77777777" w:rsidR="00F908DC" w:rsidRPr="008678F0" w:rsidRDefault="00F908DC" w:rsidP="001A3389">
            <w:pPr>
              <w:ind w:left="360"/>
              <w:rPr>
                <w:rFonts w:cstheme="minorHAnsi"/>
              </w:rPr>
            </w:pPr>
          </w:p>
        </w:tc>
      </w:tr>
      <w:tr w:rsidR="00F908DC" w:rsidRPr="008678F0" w14:paraId="3E363BF9" w14:textId="77777777" w:rsidTr="001A3389">
        <w:tc>
          <w:tcPr>
            <w:tcW w:w="2196" w:type="pct"/>
          </w:tcPr>
          <w:p w14:paraId="06EFE73A"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 xml:space="preserve">Colleague </w:t>
            </w:r>
          </w:p>
        </w:tc>
        <w:tc>
          <w:tcPr>
            <w:tcW w:w="516" w:type="pct"/>
          </w:tcPr>
          <w:p w14:paraId="3C865085" w14:textId="77777777" w:rsidR="00F908DC" w:rsidRPr="008678F0" w:rsidRDefault="00F908DC" w:rsidP="001A3389">
            <w:pPr>
              <w:ind w:left="360"/>
              <w:rPr>
                <w:rFonts w:cstheme="minorHAnsi"/>
              </w:rPr>
            </w:pPr>
          </w:p>
        </w:tc>
        <w:tc>
          <w:tcPr>
            <w:tcW w:w="597" w:type="pct"/>
          </w:tcPr>
          <w:p w14:paraId="07CBDDDB" w14:textId="77777777" w:rsidR="00F908DC" w:rsidRPr="008678F0" w:rsidRDefault="00F908DC" w:rsidP="001A3389">
            <w:pPr>
              <w:ind w:left="360"/>
              <w:rPr>
                <w:rFonts w:cstheme="minorHAnsi"/>
              </w:rPr>
            </w:pPr>
          </w:p>
        </w:tc>
        <w:tc>
          <w:tcPr>
            <w:tcW w:w="1690" w:type="pct"/>
          </w:tcPr>
          <w:p w14:paraId="330ABE60" w14:textId="77777777" w:rsidR="00F908DC" w:rsidRPr="008678F0" w:rsidRDefault="00F908DC" w:rsidP="001A3389">
            <w:pPr>
              <w:ind w:left="360"/>
              <w:rPr>
                <w:rFonts w:cstheme="minorHAnsi"/>
              </w:rPr>
            </w:pPr>
          </w:p>
        </w:tc>
      </w:tr>
      <w:tr w:rsidR="00F908DC" w:rsidRPr="008678F0" w14:paraId="2A0496D8" w14:textId="77777777" w:rsidTr="001A3389">
        <w:tc>
          <w:tcPr>
            <w:tcW w:w="2196" w:type="pct"/>
          </w:tcPr>
          <w:p w14:paraId="41A783CB" w14:textId="77777777" w:rsidR="00F908DC" w:rsidRPr="008678F0" w:rsidRDefault="00F908DC" w:rsidP="00F908DC">
            <w:pPr>
              <w:pStyle w:val="ListParagraph"/>
              <w:numPr>
                <w:ilvl w:val="0"/>
                <w:numId w:val="10"/>
              </w:numPr>
              <w:spacing w:after="0" w:line="240" w:lineRule="auto"/>
              <w:rPr>
                <w:rFonts w:cstheme="minorHAnsi"/>
                <w:sz w:val="24"/>
                <w:szCs w:val="24"/>
              </w:rPr>
            </w:pPr>
            <w:r w:rsidRPr="008678F0">
              <w:rPr>
                <w:rFonts w:cstheme="minorHAnsi"/>
                <w:sz w:val="24"/>
                <w:szCs w:val="24"/>
              </w:rPr>
              <w:t>Acquaintance</w:t>
            </w:r>
          </w:p>
        </w:tc>
        <w:tc>
          <w:tcPr>
            <w:tcW w:w="516" w:type="pct"/>
          </w:tcPr>
          <w:p w14:paraId="5277CF66" w14:textId="77777777" w:rsidR="00F908DC" w:rsidRPr="008678F0" w:rsidRDefault="00F908DC" w:rsidP="001A3389">
            <w:pPr>
              <w:ind w:left="360"/>
              <w:rPr>
                <w:rFonts w:cstheme="minorHAnsi"/>
              </w:rPr>
            </w:pPr>
          </w:p>
        </w:tc>
        <w:tc>
          <w:tcPr>
            <w:tcW w:w="597" w:type="pct"/>
          </w:tcPr>
          <w:p w14:paraId="595C4EED" w14:textId="77777777" w:rsidR="00F908DC" w:rsidRPr="008678F0" w:rsidRDefault="00F908DC" w:rsidP="001A3389">
            <w:pPr>
              <w:ind w:left="360"/>
              <w:rPr>
                <w:rFonts w:cstheme="minorHAnsi"/>
              </w:rPr>
            </w:pPr>
          </w:p>
        </w:tc>
        <w:tc>
          <w:tcPr>
            <w:tcW w:w="1690" w:type="pct"/>
          </w:tcPr>
          <w:p w14:paraId="454CAFE4" w14:textId="77777777" w:rsidR="00F908DC" w:rsidRPr="008678F0" w:rsidRDefault="00F908DC" w:rsidP="001A3389">
            <w:pPr>
              <w:ind w:left="360"/>
              <w:rPr>
                <w:rFonts w:cstheme="minorHAnsi"/>
              </w:rPr>
            </w:pPr>
          </w:p>
        </w:tc>
      </w:tr>
    </w:tbl>
    <w:p w14:paraId="0D1BAE38" w14:textId="77777777" w:rsidR="00F908DC" w:rsidRPr="008678F0" w:rsidRDefault="00F908DC" w:rsidP="00F908DC">
      <w:pPr>
        <w:rPr>
          <w:rFonts w:cstheme="minorHAnsi"/>
        </w:rPr>
      </w:pPr>
    </w:p>
    <w:p w14:paraId="79F75456" w14:textId="77777777" w:rsidR="00F908DC" w:rsidRPr="008678F0" w:rsidRDefault="00F908DC" w:rsidP="00F908DC">
      <w:pPr>
        <w:pStyle w:val="ListParagraph"/>
        <w:numPr>
          <w:ilvl w:val="3"/>
          <w:numId w:val="6"/>
        </w:numPr>
        <w:spacing w:after="0" w:line="240" w:lineRule="auto"/>
        <w:contextualSpacing w:val="0"/>
        <w:rPr>
          <w:rFonts w:cstheme="minorHAnsi"/>
          <w:sz w:val="24"/>
          <w:szCs w:val="24"/>
        </w:rPr>
      </w:pPr>
      <w:r w:rsidRPr="008678F0">
        <w:rPr>
          <w:rFonts w:cstheme="minorHAnsi"/>
          <w:sz w:val="24"/>
          <w:szCs w:val="24"/>
        </w:rPr>
        <w:t>Which of these affected you the most?</w:t>
      </w:r>
    </w:p>
    <w:p w14:paraId="206B57B6"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Child</w:t>
      </w:r>
    </w:p>
    <w:p w14:paraId="5110AD52"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Partner or spouse</w:t>
      </w:r>
    </w:p>
    <w:p w14:paraId="07D5F238"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Parent</w:t>
      </w:r>
    </w:p>
    <w:p w14:paraId="35B9F023"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Brother or sister</w:t>
      </w:r>
    </w:p>
    <w:p w14:paraId="393E457C"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Grandparent</w:t>
      </w:r>
    </w:p>
    <w:p w14:paraId="24FC6690"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Uncle or aunt</w:t>
      </w:r>
    </w:p>
    <w:p w14:paraId="01F764DA"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Cousin</w:t>
      </w:r>
    </w:p>
    <w:p w14:paraId="0AE4BE10"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Niece or nephew</w:t>
      </w:r>
    </w:p>
    <w:p w14:paraId="045C2E81"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Close friend</w:t>
      </w:r>
    </w:p>
    <w:p w14:paraId="5F70C84B"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 xml:space="preserve">Colleague </w:t>
      </w:r>
    </w:p>
    <w:p w14:paraId="04C0D419" w14:textId="77777777" w:rsidR="00F908DC" w:rsidRPr="008678F0" w:rsidRDefault="00F908DC" w:rsidP="00F908DC">
      <w:pPr>
        <w:pStyle w:val="ListParagraph"/>
        <w:numPr>
          <w:ilvl w:val="0"/>
          <w:numId w:val="9"/>
        </w:numPr>
        <w:spacing w:after="0" w:line="240" w:lineRule="auto"/>
        <w:contextualSpacing w:val="0"/>
        <w:rPr>
          <w:rFonts w:cstheme="minorHAnsi"/>
          <w:sz w:val="24"/>
          <w:szCs w:val="24"/>
        </w:rPr>
      </w:pPr>
      <w:r w:rsidRPr="008678F0">
        <w:rPr>
          <w:rFonts w:cstheme="minorHAnsi"/>
          <w:sz w:val="24"/>
          <w:szCs w:val="24"/>
        </w:rPr>
        <w:t>Acquaintance</w:t>
      </w:r>
    </w:p>
    <w:p w14:paraId="74957069" w14:textId="77777777" w:rsidR="00F908DC" w:rsidRPr="008678F0" w:rsidRDefault="00F908DC" w:rsidP="00F908DC">
      <w:pPr>
        <w:rPr>
          <w:rFonts w:cstheme="minorHAnsi"/>
          <w:bCs/>
        </w:rPr>
      </w:pPr>
    </w:p>
    <w:p w14:paraId="2406683A" w14:textId="77777777" w:rsidR="00F908DC" w:rsidRPr="008678F0" w:rsidRDefault="00F908DC" w:rsidP="00F908DC">
      <w:pPr>
        <w:pStyle w:val="ListParagraph"/>
        <w:numPr>
          <w:ilvl w:val="3"/>
          <w:numId w:val="6"/>
        </w:numPr>
        <w:spacing w:after="0" w:line="240" w:lineRule="auto"/>
        <w:contextualSpacing w:val="0"/>
        <w:rPr>
          <w:rFonts w:cstheme="minorHAnsi"/>
          <w:sz w:val="24"/>
          <w:szCs w:val="24"/>
        </w:rPr>
      </w:pPr>
      <w:r w:rsidRPr="008678F0">
        <w:rPr>
          <w:rFonts w:cstheme="minorHAnsi"/>
          <w:sz w:val="24"/>
          <w:szCs w:val="24"/>
        </w:rPr>
        <w:t>How long ago did this person die?</w:t>
      </w:r>
    </w:p>
    <w:p w14:paraId="24D94B1E" w14:textId="77777777" w:rsidR="00F908DC" w:rsidRPr="008678F0" w:rsidRDefault="00F908DC" w:rsidP="00F908DC">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Within the last 6 months</w:t>
      </w:r>
    </w:p>
    <w:p w14:paraId="3F2393C4" w14:textId="77777777" w:rsidR="00F908DC" w:rsidRPr="008678F0" w:rsidRDefault="00F908DC" w:rsidP="00F908DC">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6 months to a year ago</w:t>
      </w:r>
    </w:p>
    <w:p w14:paraId="52E8A62F" w14:textId="77777777" w:rsidR="00F908DC" w:rsidRPr="008678F0" w:rsidRDefault="00F908DC" w:rsidP="00F908DC">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1-2 years ago</w:t>
      </w:r>
    </w:p>
    <w:p w14:paraId="423C4D10" w14:textId="77777777" w:rsidR="00F908DC" w:rsidRPr="008678F0" w:rsidRDefault="00F908DC" w:rsidP="00F908DC">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2-3 years ago</w:t>
      </w:r>
    </w:p>
    <w:p w14:paraId="1E653F8C" w14:textId="77777777" w:rsidR="00F908DC" w:rsidRPr="008678F0" w:rsidRDefault="00F908DC" w:rsidP="00F908DC">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 xml:space="preserve">3-5 years ago </w:t>
      </w:r>
    </w:p>
    <w:p w14:paraId="2D43A471" w14:textId="77777777" w:rsidR="00F908DC" w:rsidRPr="008678F0" w:rsidRDefault="00F908DC" w:rsidP="00F908DC">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 xml:space="preserve">6-10 years ago </w:t>
      </w:r>
    </w:p>
    <w:p w14:paraId="170860F0" w14:textId="77777777" w:rsidR="00F908DC" w:rsidRPr="008678F0" w:rsidRDefault="00F908DC" w:rsidP="00F908DC">
      <w:pPr>
        <w:pStyle w:val="ListParagraph"/>
        <w:numPr>
          <w:ilvl w:val="0"/>
          <w:numId w:val="7"/>
        </w:numPr>
        <w:spacing w:after="0" w:line="240" w:lineRule="auto"/>
        <w:contextualSpacing w:val="0"/>
        <w:rPr>
          <w:rFonts w:cstheme="minorHAnsi"/>
          <w:sz w:val="24"/>
          <w:szCs w:val="24"/>
        </w:rPr>
      </w:pPr>
      <w:r w:rsidRPr="008678F0">
        <w:rPr>
          <w:rFonts w:cstheme="minorHAnsi"/>
          <w:sz w:val="24"/>
          <w:szCs w:val="24"/>
        </w:rPr>
        <w:t xml:space="preserve">More than 10 years ago </w:t>
      </w:r>
    </w:p>
    <w:p w14:paraId="704D3C1C" w14:textId="77777777" w:rsidR="00F908DC" w:rsidRDefault="00F908DC" w:rsidP="00FB3315">
      <w:pPr>
        <w:rPr>
          <w:rFonts w:cs="Times New Roman"/>
          <w:shd w:val="clear" w:color="auto" w:fill="FFFFFF"/>
          <w:lang w:val="en-US"/>
        </w:rPr>
      </w:pPr>
    </w:p>
    <w:p w14:paraId="194159A1" w14:textId="17724787" w:rsidR="004747E6" w:rsidRPr="00CB68C7" w:rsidRDefault="00F908DC" w:rsidP="00FB3315">
      <w:pPr>
        <w:rPr>
          <w:rFonts w:cs="Times New Roman"/>
          <w:shd w:val="clear" w:color="auto" w:fill="FFFFFF"/>
          <w:lang w:val="en-US"/>
        </w:rPr>
      </w:pPr>
      <w:r w:rsidRPr="00F908DC">
        <w:rPr>
          <w:rFonts w:cs="Times New Roman"/>
          <w:b/>
          <w:bCs/>
          <w:shd w:val="clear" w:color="auto" w:fill="FFFFFF"/>
          <w:lang w:val="en-US"/>
        </w:rPr>
        <w:lastRenderedPageBreak/>
        <w:t>Instructions</w:t>
      </w:r>
      <w:r>
        <w:rPr>
          <w:rFonts w:cs="Times New Roman"/>
          <w:shd w:val="clear" w:color="auto" w:fill="FFFFFF"/>
          <w:lang w:val="en-US"/>
        </w:rPr>
        <w:t xml:space="preserve">: </w:t>
      </w:r>
      <w:r w:rsidR="004747E6" w:rsidRPr="00CB68C7">
        <w:rPr>
          <w:rFonts w:cs="Times New Roman"/>
          <w:shd w:val="clear" w:color="auto" w:fill="FFFFFF"/>
          <w:lang w:val="en-US"/>
        </w:rPr>
        <w:t xml:space="preserve">Below are </w:t>
      </w:r>
      <w:proofErr w:type="gramStart"/>
      <w:r w:rsidR="004747E6" w:rsidRPr="00CB68C7">
        <w:rPr>
          <w:rFonts w:cs="Times New Roman"/>
          <w:shd w:val="clear" w:color="auto" w:fill="FFFFFF"/>
          <w:lang w:val="en-US"/>
        </w:rPr>
        <w:t>a number of</w:t>
      </w:r>
      <w:proofErr w:type="gramEnd"/>
      <w:r w:rsidR="004747E6" w:rsidRPr="00CB68C7">
        <w:rPr>
          <w:rFonts w:cs="Times New Roman"/>
          <w:shd w:val="clear" w:color="auto" w:fill="FFFFFF"/>
          <w:lang w:val="en-US"/>
        </w:rPr>
        <w:t xml:space="preserve"> problems that people sometimes report following the death of a person close to them. Please answer in relation to the bereavement that causes you the most distress.</w:t>
      </w:r>
    </w:p>
    <w:p w14:paraId="7B183D31" w14:textId="77777777" w:rsidR="004747E6" w:rsidRPr="00CB68C7" w:rsidRDefault="004747E6" w:rsidP="00FB3315">
      <w:pPr>
        <w:rPr>
          <w:rFonts w:cs="Times New Roman"/>
          <w:shd w:val="clear" w:color="auto" w:fill="FFFFFF"/>
          <w:lang w:val="en-US"/>
        </w:rPr>
      </w:pPr>
    </w:p>
    <w:p w14:paraId="6BF07A7B" w14:textId="77777777" w:rsidR="004747E6" w:rsidRPr="00CB68C7" w:rsidRDefault="004747E6" w:rsidP="00FB3315">
      <w:pPr>
        <w:rPr>
          <w:rFonts w:cs="Times New Roman"/>
          <w:shd w:val="clear" w:color="auto" w:fill="FFFFFF"/>
          <w:lang w:val="en-US"/>
        </w:rPr>
      </w:pPr>
      <w:r w:rsidRPr="00CB68C7">
        <w:rPr>
          <w:rFonts w:cs="Times New Roman"/>
          <w:shd w:val="clear" w:color="auto" w:fill="FFFFFF"/>
          <w:lang w:val="en-US"/>
        </w:rPr>
        <w:t xml:space="preserve">Using the scale below, please choose the answer that best describes how </w:t>
      </w:r>
      <w:r w:rsidRPr="00CB68C7">
        <w:rPr>
          <w:rFonts w:cs="Times New Roman"/>
          <w:b/>
          <w:bCs/>
          <w:shd w:val="clear" w:color="auto" w:fill="FFFFFF"/>
          <w:lang w:val="en-US"/>
        </w:rPr>
        <w:t>bothered</w:t>
      </w:r>
      <w:r w:rsidRPr="00CB68C7">
        <w:rPr>
          <w:rFonts w:cs="Times New Roman"/>
          <w:shd w:val="clear" w:color="auto" w:fill="FFFFFF"/>
          <w:lang w:val="en-US"/>
        </w:rPr>
        <w:t xml:space="preserve"> you have been by each of these problems </w:t>
      </w:r>
      <w:r w:rsidRPr="00CB68C7">
        <w:rPr>
          <w:rFonts w:cs="Times New Roman"/>
          <w:b/>
          <w:bCs/>
          <w:u w:val="single"/>
          <w:shd w:val="clear" w:color="auto" w:fill="FFFFFF"/>
          <w:lang w:val="en-US"/>
        </w:rPr>
        <w:t>in the past week</w:t>
      </w:r>
      <w:r w:rsidRPr="00CB68C7">
        <w:rPr>
          <w:rFonts w:cs="Times New Roman"/>
          <w:shd w:val="clear" w:color="auto" w:fill="FFFFFF"/>
          <w:lang w:val="en-US"/>
        </w:rPr>
        <w:t xml:space="preserve">. </w:t>
      </w:r>
    </w:p>
    <w:p w14:paraId="0397C04A" w14:textId="77777777" w:rsidR="004747E6" w:rsidRPr="00CB68C7" w:rsidRDefault="004747E6" w:rsidP="00FB3315">
      <w:pPr>
        <w:rPr>
          <w:rFonts w:cs="Times New Roman"/>
          <w:b/>
          <w:bCs/>
          <w:u w:val="single"/>
          <w:shd w:val="clear" w:color="auto" w:fill="FFFFFF"/>
          <w:lang w:val="en-US"/>
        </w:rPr>
      </w:pPr>
    </w:p>
    <w:tbl>
      <w:tblPr>
        <w:tblStyle w:val="TableGrid"/>
        <w:tblW w:w="5000" w:type="pct"/>
        <w:tblLook w:val="04A0" w:firstRow="1" w:lastRow="0" w:firstColumn="1" w:lastColumn="0" w:noHBand="0" w:noVBand="1"/>
      </w:tblPr>
      <w:tblGrid>
        <w:gridCol w:w="1661"/>
        <w:gridCol w:w="1717"/>
        <w:gridCol w:w="1994"/>
        <w:gridCol w:w="1850"/>
        <w:gridCol w:w="1794"/>
      </w:tblGrid>
      <w:tr w:rsidR="00B4591D" w:rsidRPr="00CB68C7" w14:paraId="5DDBE834" w14:textId="77777777" w:rsidTr="003748F1">
        <w:tc>
          <w:tcPr>
            <w:tcW w:w="921" w:type="pct"/>
          </w:tcPr>
          <w:p w14:paraId="5AC49781" w14:textId="2440F342" w:rsidR="00B4591D" w:rsidRPr="00CB68C7" w:rsidRDefault="004747E6" w:rsidP="00FB3315">
            <w:pPr>
              <w:jc w:val="center"/>
              <w:rPr>
                <w:rFonts w:cs="Times New Roman"/>
              </w:rPr>
            </w:pPr>
            <w:r w:rsidRPr="00CB68C7">
              <w:rPr>
                <w:rFonts w:cs="Times New Roman"/>
              </w:rPr>
              <w:t>Not at all</w:t>
            </w:r>
          </w:p>
        </w:tc>
        <w:tc>
          <w:tcPr>
            <w:tcW w:w="952" w:type="pct"/>
          </w:tcPr>
          <w:p w14:paraId="42F513F8" w14:textId="52DCCDAE" w:rsidR="00B4591D" w:rsidRPr="00CB68C7" w:rsidRDefault="004747E6" w:rsidP="00FB3315">
            <w:pPr>
              <w:jc w:val="center"/>
              <w:rPr>
                <w:rFonts w:cs="Times New Roman"/>
              </w:rPr>
            </w:pPr>
            <w:r w:rsidRPr="00CB68C7">
              <w:rPr>
                <w:rFonts w:cs="Times New Roman"/>
              </w:rPr>
              <w:t>A little bit</w:t>
            </w:r>
          </w:p>
        </w:tc>
        <w:tc>
          <w:tcPr>
            <w:tcW w:w="1106" w:type="pct"/>
          </w:tcPr>
          <w:p w14:paraId="4F0BDE58" w14:textId="6A89D54C" w:rsidR="00B4591D" w:rsidRPr="00CB68C7" w:rsidRDefault="004747E6" w:rsidP="00FB3315">
            <w:pPr>
              <w:jc w:val="center"/>
              <w:rPr>
                <w:rFonts w:cs="Times New Roman"/>
              </w:rPr>
            </w:pPr>
            <w:r w:rsidRPr="00CB68C7">
              <w:rPr>
                <w:rFonts w:cs="Times New Roman"/>
              </w:rPr>
              <w:t>Moderately</w:t>
            </w:r>
          </w:p>
        </w:tc>
        <w:tc>
          <w:tcPr>
            <w:tcW w:w="1026" w:type="pct"/>
          </w:tcPr>
          <w:p w14:paraId="155DBA3A" w14:textId="2779BA4E" w:rsidR="00B4591D" w:rsidRPr="00CB68C7" w:rsidRDefault="004747E6" w:rsidP="00FB3315">
            <w:pPr>
              <w:jc w:val="center"/>
              <w:rPr>
                <w:rFonts w:cs="Times New Roman"/>
              </w:rPr>
            </w:pPr>
            <w:r w:rsidRPr="00CB68C7">
              <w:rPr>
                <w:rFonts w:cs="Times New Roman"/>
              </w:rPr>
              <w:t>Quite a bit</w:t>
            </w:r>
          </w:p>
        </w:tc>
        <w:tc>
          <w:tcPr>
            <w:tcW w:w="995" w:type="pct"/>
          </w:tcPr>
          <w:p w14:paraId="47BDF7E5" w14:textId="7185E2F3" w:rsidR="00B4591D" w:rsidRPr="00CB68C7" w:rsidRDefault="004747E6" w:rsidP="00FB3315">
            <w:pPr>
              <w:jc w:val="center"/>
              <w:rPr>
                <w:rFonts w:cs="Times New Roman"/>
              </w:rPr>
            </w:pPr>
            <w:r w:rsidRPr="00CB68C7">
              <w:rPr>
                <w:rFonts w:cs="Times New Roman"/>
              </w:rPr>
              <w:t>Extremely</w:t>
            </w:r>
          </w:p>
        </w:tc>
      </w:tr>
      <w:tr w:rsidR="00B4591D" w:rsidRPr="00CB68C7" w14:paraId="54B4C394" w14:textId="77777777" w:rsidTr="003748F1">
        <w:tc>
          <w:tcPr>
            <w:tcW w:w="921" w:type="pct"/>
          </w:tcPr>
          <w:p w14:paraId="5867EED4" w14:textId="288629E5" w:rsidR="00B4591D" w:rsidRPr="00CB68C7" w:rsidRDefault="00B4591D" w:rsidP="00FB3315">
            <w:pPr>
              <w:jc w:val="center"/>
              <w:rPr>
                <w:rFonts w:cs="Times New Roman"/>
              </w:rPr>
            </w:pPr>
            <w:r w:rsidRPr="00CB68C7">
              <w:rPr>
                <w:rFonts w:cs="Times New Roman"/>
              </w:rPr>
              <w:t>0</w:t>
            </w:r>
          </w:p>
        </w:tc>
        <w:tc>
          <w:tcPr>
            <w:tcW w:w="952" w:type="pct"/>
          </w:tcPr>
          <w:p w14:paraId="26420FFC" w14:textId="3E020551" w:rsidR="00B4591D" w:rsidRPr="00CB68C7" w:rsidRDefault="00B4591D" w:rsidP="00FB3315">
            <w:pPr>
              <w:jc w:val="center"/>
              <w:rPr>
                <w:rFonts w:cs="Times New Roman"/>
              </w:rPr>
            </w:pPr>
            <w:r w:rsidRPr="00CB68C7">
              <w:rPr>
                <w:rFonts w:cs="Times New Roman"/>
              </w:rPr>
              <w:t>1</w:t>
            </w:r>
          </w:p>
        </w:tc>
        <w:tc>
          <w:tcPr>
            <w:tcW w:w="1106" w:type="pct"/>
          </w:tcPr>
          <w:p w14:paraId="4F6C0FA3" w14:textId="6E92C712" w:rsidR="00B4591D" w:rsidRPr="00CB68C7" w:rsidRDefault="00B4591D" w:rsidP="00FB3315">
            <w:pPr>
              <w:jc w:val="center"/>
              <w:rPr>
                <w:rFonts w:cs="Times New Roman"/>
              </w:rPr>
            </w:pPr>
            <w:r w:rsidRPr="00CB68C7">
              <w:rPr>
                <w:rFonts w:cs="Times New Roman"/>
              </w:rPr>
              <w:t>2</w:t>
            </w:r>
          </w:p>
        </w:tc>
        <w:tc>
          <w:tcPr>
            <w:tcW w:w="1026" w:type="pct"/>
          </w:tcPr>
          <w:p w14:paraId="7FA0B8ED" w14:textId="0FEBE4CB" w:rsidR="00B4591D" w:rsidRPr="00CB68C7" w:rsidRDefault="00B4591D" w:rsidP="00FB3315">
            <w:pPr>
              <w:jc w:val="center"/>
              <w:rPr>
                <w:rFonts w:cs="Times New Roman"/>
              </w:rPr>
            </w:pPr>
            <w:r w:rsidRPr="00CB68C7">
              <w:rPr>
                <w:rFonts w:cs="Times New Roman"/>
              </w:rPr>
              <w:t>3</w:t>
            </w:r>
          </w:p>
        </w:tc>
        <w:tc>
          <w:tcPr>
            <w:tcW w:w="995" w:type="pct"/>
          </w:tcPr>
          <w:p w14:paraId="53E35EB2" w14:textId="67B4FEE9" w:rsidR="00B4591D" w:rsidRPr="00CB68C7" w:rsidRDefault="00B4591D" w:rsidP="00FB3315">
            <w:pPr>
              <w:jc w:val="center"/>
              <w:rPr>
                <w:rFonts w:cs="Times New Roman"/>
              </w:rPr>
            </w:pPr>
            <w:r w:rsidRPr="00CB68C7">
              <w:rPr>
                <w:rFonts w:cs="Times New Roman"/>
              </w:rPr>
              <w:t>4</w:t>
            </w:r>
          </w:p>
        </w:tc>
      </w:tr>
    </w:tbl>
    <w:p w14:paraId="15A698B9" w14:textId="77777777" w:rsidR="00B4591D" w:rsidRPr="00CB68C7" w:rsidRDefault="00B4591D" w:rsidP="00FB3315">
      <w:pPr>
        <w:rPr>
          <w:rFonts w:cs="Times New Roman"/>
        </w:rPr>
      </w:pPr>
    </w:p>
    <w:tbl>
      <w:tblPr>
        <w:tblStyle w:val="TableGrid"/>
        <w:tblW w:w="5000" w:type="pct"/>
        <w:tblLook w:val="04A0" w:firstRow="1" w:lastRow="0" w:firstColumn="1" w:lastColumn="0" w:noHBand="0" w:noVBand="1"/>
      </w:tblPr>
      <w:tblGrid>
        <w:gridCol w:w="6772"/>
        <w:gridCol w:w="504"/>
        <w:gridCol w:w="345"/>
        <w:gridCol w:w="590"/>
        <w:gridCol w:w="460"/>
        <w:gridCol w:w="345"/>
      </w:tblGrid>
      <w:tr w:rsidR="00AE3B03" w:rsidRPr="00CB68C7" w14:paraId="6B7F1C91" w14:textId="5DD72186" w:rsidTr="00C873D8">
        <w:tc>
          <w:tcPr>
            <w:tcW w:w="3756" w:type="pct"/>
          </w:tcPr>
          <w:p w14:paraId="2558A44E" w14:textId="1630742D" w:rsidR="00E666C0" w:rsidRPr="00457D15" w:rsidRDefault="00457D15" w:rsidP="00457D15">
            <w:pPr>
              <w:rPr>
                <w:rFonts w:cs="Times New Roman"/>
              </w:rPr>
            </w:pPr>
            <w:r>
              <w:rPr>
                <w:rFonts w:cs="Times New Roman"/>
              </w:rPr>
              <w:t xml:space="preserve">G1. </w:t>
            </w:r>
            <w:r w:rsidR="004747E6" w:rsidRPr="00457D15">
              <w:rPr>
                <w:rFonts w:cs="Times New Roman"/>
              </w:rPr>
              <w:t>Yearning for the deceased almost every day?</w:t>
            </w:r>
          </w:p>
          <w:p w14:paraId="7DF1439A" w14:textId="2B9576D8" w:rsidR="00457D15" w:rsidRPr="00CB68C7" w:rsidRDefault="00457D15" w:rsidP="00457D15">
            <w:pPr>
              <w:pStyle w:val="ListParagraph"/>
              <w:spacing w:after="0"/>
              <w:ind w:left="360"/>
              <w:rPr>
                <w:rFonts w:cs="Times New Roman"/>
                <w:sz w:val="24"/>
                <w:szCs w:val="24"/>
              </w:rPr>
            </w:pPr>
          </w:p>
        </w:tc>
        <w:tc>
          <w:tcPr>
            <w:tcW w:w="280" w:type="pct"/>
          </w:tcPr>
          <w:p w14:paraId="2BBB672E" w14:textId="6E8158A0" w:rsidR="00E666C0" w:rsidRPr="00CB68C7" w:rsidRDefault="00E666C0" w:rsidP="00FB3315">
            <w:pPr>
              <w:jc w:val="center"/>
              <w:rPr>
                <w:rFonts w:cs="Times New Roman"/>
              </w:rPr>
            </w:pPr>
            <w:r w:rsidRPr="00CB68C7">
              <w:rPr>
                <w:rFonts w:cs="Times New Roman"/>
              </w:rPr>
              <w:t>0</w:t>
            </w:r>
          </w:p>
        </w:tc>
        <w:tc>
          <w:tcPr>
            <w:tcW w:w="191" w:type="pct"/>
          </w:tcPr>
          <w:p w14:paraId="4F72097B" w14:textId="7331E609" w:rsidR="00E666C0" w:rsidRPr="00CB68C7" w:rsidRDefault="00E666C0" w:rsidP="00FB3315">
            <w:pPr>
              <w:jc w:val="center"/>
              <w:rPr>
                <w:rFonts w:cs="Times New Roman"/>
              </w:rPr>
            </w:pPr>
            <w:r w:rsidRPr="00CB68C7">
              <w:rPr>
                <w:rFonts w:cs="Times New Roman"/>
              </w:rPr>
              <w:t>1</w:t>
            </w:r>
          </w:p>
        </w:tc>
        <w:tc>
          <w:tcPr>
            <w:tcW w:w="327" w:type="pct"/>
          </w:tcPr>
          <w:p w14:paraId="64E28F3E" w14:textId="5C52E778" w:rsidR="00E666C0" w:rsidRPr="00CB68C7" w:rsidRDefault="00E666C0" w:rsidP="00FB3315">
            <w:pPr>
              <w:jc w:val="center"/>
              <w:rPr>
                <w:rFonts w:cs="Times New Roman"/>
              </w:rPr>
            </w:pPr>
            <w:r w:rsidRPr="00CB68C7">
              <w:rPr>
                <w:rFonts w:cs="Times New Roman"/>
              </w:rPr>
              <w:t>2</w:t>
            </w:r>
          </w:p>
        </w:tc>
        <w:tc>
          <w:tcPr>
            <w:tcW w:w="255" w:type="pct"/>
          </w:tcPr>
          <w:p w14:paraId="629E3C60" w14:textId="7386DEB3" w:rsidR="00E666C0" w:rsidRPr="00CB68C7" w:rsidRDefault="00E666C0" w:rsidP="00FB3315">
            <w:pPr>
              <w:jc w:val="center"/>
              <w:rPr>
                <w:rFonts w:cs="Times New Roman"/>
              </w:rPr>
            </w:pPr>
            <w:r w:rsidRPr="00CB68C7">
              <w:rPr>
                <w:rFonts w:cs="Times New Roman"/>
              </w:rPr>
              <w:t>3</w:t>
            </w:r>
          </w:p>
        </w:tc>
        <w:tc>
          <w:tcPr>
            <w:tcW w:w="191" w:type="pct"/>
          </w:tcPr>
          <w:p w14:paraId="212DFDE1" w14:textId="181A7FC0" w:rsidR="00E666C0" w:rsidRPr="00CB68C7" w:rsidRDefault="00E666C0" w:rsidP="00FB3315">
            <w:pPr>
              <w:jc w:val="center"/>
              <w:rPr>
                <w:rFonts w:cs="Times New Roman"/>
              </w:rPr>
            </w:pPr>
            <w:r w:rsidRPr="00CB68C7">
              <w:rPr>
                <w:rFonts w:cs="Times New Roman"/>
              </w:rPr>
              <w:t>4</w:t>
            </w:r>
          </w:p>
        </w:tc>
      </w:tr>
      <w:tr w:rsidR="00C873D8" w:rsidRPr="00CB68C7" w14:paraId="58452958" w14:textId="77777777" w:rsidTr="005A4B67">
        <w:tc>
          <w:tcPr>
            <w:tcW w:w="4226" w:type="pct"/>
            <w:gridSpan w:val="3"/>
            <w:shd w:val="clear" w:color="auto" w:fill="C1F0C7" w:themeFill="accent3" w:themeFillTint="33"/>
          </w:tcPr>
          <w:p w14:paraId="4BC4DEFB" w14:textId="0A974E59" w:rsidR="00C873D8" w:rsidRPr="00CB68C7" w:rsidRDefault="00C873D8" w:rsidP="00C873D8">
            <w:pPr>
              <w:rPr>
                <w:rFonts w:cs="Times New Roman"/>
              </w:rPr>
            </w:pPr>
            <w:r w:rsidRPr="00F908DC">
              <w:rPr>
                <w:rFonts w:cs="Times New Roman"/>
                <w:b/>
                <w:bCs/>
                <w:lang w:val="en-US"/>
              </w:rPr>
              <w:t>Please answer if 2 or higher</w:t>
            </w:r>
            <w:r>
              <w:rPr>
                <w:rFonts w:cs="Times New Roman"/>
                <w:lang w:val="en-US"/>
              </w:rPr>
              <w:t xml:space="preserve">: </w:t>
            </w:r>
            <w:r w:rsidRPr="00CB68C7">
              <w:rPr>
                <w:rFonts w:cs="Times New Roman"/>
                <w:lang w:val="en-US"/>
              </w:rPr>
              <w:t>This is more than just missing your loved one. It is an intense and painful desire to be with the deceased again. Is</w:t>
            </w:r>
            <w:r>
              <w:rPr>
                <w:rFonts w:cs="Times New Roman"/>
                <w:lang w:val="en-US"/>
              </w:rPr>
              <w:t xml:space="preserve"> </w:t>
            </w:r>
            <w:r w:rsidRPr="00CB68C7">
              <w:rPr>
                <w:rFonts w:cs="Times New Roman"/>
                <w:lang w:val="en-US"/>
              </w:rPr>
              <w:t>this what you felt almost every day over the past week?</w:t>
            </w:r>
          </w:p>
        </w:tc>
        <w:tc>
          <w:tcPr>
            <w:tcW w:w="774" w:type="pct"/>
            <w:gridSpan w:val="3"/>
            <w:shd w:val="clear" w:color="auto" w:fill="C1F0C7" w:themeFill="accent3" w:themeFillTint="33"/>
          </w:tcPr>
          <w:p w14:paraId="6C5371E4" w14:textId="0E94865C" w:rsidR="00C873D8" w:rsidRPr="00CB68C7" w:rsidRDefault="00C873D8" w:rsidP="00FB3315">
            <w:pPr>
              <w:jc w:val="center"/>
              <w:rPr>
                <w:rFonts w:cs="Times New Roman"/>
              </w:rPr>
            </w:pPr>
            <w:r>
              <w:rPr>
                <w:rFonts w:cs="Times New Roman"/>
              </w:rPr>
              <w:t>Yes         No</w:t>
            </w:r>
          </w:p>
        </w:tc>
      </w:tr>
      <w:tr w:rsidR="00AE3B03" w:rsidRPr="00CB68C7" w14:paraId="298A7930" w14:textId="5EBA7F06" w:rsidTr="00C873D8">
        <w:tc>
          <w:tcPr>
            <w:tcW w:w="3756" w:type="pct"/>
          </w:tcPr>
          <w:p w14:paraId="262622EE" w14:textId="7D5A3DAD" w:rsidR="00E666C0" w:rsidRPr="00457D15" w:rsidRDefault="00457D15" w:rsidP="00457D15">
            <w:pPr>
              <w:rPr>
                <w:rFonts w:cs="Times New Roman"/>
              </w:rPr>
            </w:pPr>
            <w:r>
              <w:rPr>
                <w:rFonts w:cs="Times New Roman"/>
                <w:lang w:val="en-US"/>
              </w:rPr>
              <w:t xml:space="preserve">G2. </w:t>
            </w:r>
            <w:r w:rsidR="004747E6" w:rsidRPr="00457D15">
              <w:rPr>
                <w:rFonts w:cs="Times New Roman"/>
                <w:lang w:val="en-US"/>
              </w:rPr>
              <w:t>Thinking too much about the deceased almost every day?</w:t>
            </w:r>
          </w:p>
          <w:p w14:paraId="052CA0F3" w14:textId="5058235A" w:rsidR="00457D15" w:rsidRPr="00CB68C7" w:rsidRDefault="00457D15" w:rsidP="00457D15">
            <w:pPr>
              <w:pStyle w:val="ListParagraph"/>
              <w:spacing w:after="0"/>
              <w:ind w:left="360"/>
              <w:rPr>
                <w:rFonts w:cs="Times New Roman"/>
                <w:sz w:val="24"/>
                <w:szCs w:val="24"/>
              </w:rPr>
            </w:pPr>
          </w:p>
        </w:tc>
        <w:tc>
          <w:tcPr>
            <w:tcW w:w="280" w:type="pct"/>
          </w:tcPr>
          <w:p w14:paraId="1C274818" w14:textId="50F33580" w:rsidR="00E666C0" w:rsidRPr="00CB68C7" w:rsidRDefault="00E666C0" w:rsidP="00FB3315">
            <w:pPr>
              <w:jc w:val="center"/>
              <w:rPr>
                <w:rFonts w:cs="Times New Roman"/>
              </w:rPr>
            </w:pPr>
            <w:r w:rsidRPr="00CB68C7">
              <w:rPr>
                <w:rFonts w:cs="Times New Roman"/>
              </w:rPr>
              <w:t>0</w:t>
            </w:r>
          </w:p>
        </w:tc>
        <w:tc>
          <w:tcPr>
            <w:tcW w:w="191" w:type="pct"/>
          </w:tcPr>
          <w:p w14:paraId="2A0594F1" w14:textId="1D583EDA" w:rsidR="00E666C0" w:rsidRPr="00CB68C7" w:rsidRDefault="00E666C0" w:rsidP="00FB3315">
            <w:pPr>
              <w:jc w:val="center"/>
              <w:rPr>
                <w:rFonts w:cs="Times New Roman"/>
              </w:rPr>
            </w:pPr>
            <w:r w:rsidRPr="00CB68C7">
              <w:rPr>
                <w:rFonts w:cs="Times New Roman"/>
              </w:rPr>
              <w:t>1</w:t>
            </w:r>
          </w:p>
        </w:tc>
        <w:tc>
          <w:tcPr>
            <w:tcW w:w="327" w:type="pct"/>
          </w:tcPr>
          <w:p w14:paraId="332F9B52" w14:textId="5D6FF262" w:rsidR="00E666C0" w:rsidRPr="00CB68C7" w:rsidRDefault="00E666C0" w:rsidP="00FB3315">
            <w:pPr>
              <w:jc w:val="center"/>
              <w:rPr>
                <w:rFonts w:cs="Times New Roman"/>
              </w:rPr>
            </w:pPr>
            <w:r w:rsidRPr="00CB68C7">
              <w:rPr>
                <w:rFonts w:cs="Times New Roman"/>
              </w:rPr>
              <w:t>2</w:t>
            </w:r>
          </w:p>
        </w:tc>
        <w:tc>
          <w:tcPr>
            <w:tcW w:w="255" w:type="pct"/>
          </w:tcPr>
          <w:p w14:paraId="4466745A" w14:textId="2AB2747E" w:rsidR="00E666C0" w:rsidRPr="00CB68C7" w:rsidRDefault="00E666C0" w:rsidP="00FB3315">
            <w:pPr>
              <w:jc w:val="center"/>
              <w:rPr>
                <w:rFonts w:cs="Times New Roman"/>
              </w:rPr>
            </w:pPr>
            <w:r w:rsidRPr="00CB68C7">
              <w:rPr>
                <w:rFonts w:cs="Times New Roman"/>
              </w:rPr>
              <w:t>3</w:t>
            </w:r>
          </w:p>
        </w:tc>
        <w:tc>
          <w:tcPr>
            <w:tcW w:w="191" w:type="pct"/>
          </w:tcPr>
          <w:p w14:paraId="33A7F66D" w14:textId="1B2BC5EA" w:rsidR="00E666C0" w:rsidRPr="00CB68C7" w:rsidRDefault="00E666C0" w:rsidP="00FB3315">
            <w:pPr>
              <w:jc w:val="center"/>
              <w:rPr>
                <w:rFonts w:cs="Times New Roman"/>
              </w:rPr>
            </w:pPr>
            <w:r w:rsidRPr="00CB68C7">
              <w:rPr>
                <w:rFonts w:cs="Times New Roman"/>
              </w:rPr>
              <w:t>4</w:t>
            </w:r>
          </w:p>
        </w:tc>
      </w:tr>
      <w:tr w:rsidR="005A4B67" w:rsidRPr="00CB68C7" w14:paraId="6D09D4C0" w14:textId="77777777" w:rsidTr="005A4B67">
        <w:tc>
          <w:tcPr>
            <w:tcW w:w="4226" w:type="pct"/>
            <w:gridSpan w:val="3"/>
            <w:shd w:val="clear" w:color="auto" w:fill="C1F0C7" w:themeFill="accent3" w:themeFillTint="33"/>
          </w:tcPr>
          <w:p w14:paraId="533CF152" w14:textId="628635FC" w:rsidR="005A4B67" w:rsidRPr="00CB68C7" w:rsidRDefault="005A4B67" w:rsidP="00457D15">
            <w:pPr>
              <w:rPr>
                <w:rFonts w:cs="Times New Roman"/>
              </w:rPr>
            </w:pPr>
            <w:r w:rsidRPr="005A4B67">
              <w:rPr>
                <w:rFonts w:cs="Times New Roman"/>
                <w:b/>
                <w:bCs/>
                <w:lang w:val="en-US"/>
              </w:rPr>
              <w:t xml:space="preserve">Please answer if 2 or higher: </w:t>
            </w:r>
            <w:r w:rsidRPr="005A4B67">
              <w:rPr>
                <w:rFonts w:cs="Times New Roman"/>
                <w:lang w:val="en-US"/>
              </w:rPr>
              <w:t xml:space="preserve">This means thinking so much about your lost loved one that it causes you pain and it interferes with you doing other things. Is this what you experienced almost every day in the past week?  </w:t>
            </w:r>
          </w:p>
        </w:tc>
        <w:tc>
          <w:tcPr>
            <w:tcW w:w="774" w:type="pct"/>
            <w:gridSpan w:val="3"/>
            <w:shd w:val="clear" w:color="auto" w:fill="C1F0C7" w:themeFill="accent3" w:themeFillTint="33"/>
          </w:tcPr>
          <w:p w14:paraId="062C501B" w14:textId="06C1D014" w:rsidR="005A4B67" w:rsidRPr="00CB68C7" w:rsidRDefault="005A4B67" w:rsidP="00FB3315">
            <w:pPr>
              <w:jc w:val="center"/>
              <w:rPr>
                <w:rFonts w:cs="Times New Roman"/>
              </w:rPr>
            </w:pPr>
            <w:r>
              <w:rPr>
                <w:rFonts w:cs="Times New Roman"/>
              </w:rPr>
              <w:t>Yes         No</w:t>
            </w:r>
          </w:p>
        </w:tc>
      </w:tr>
      <w:tr w:rsidR="00AE3B03" w:rsidRPr="00CB68C7" w14:paraId="081DE7BB" w14:textId="3124B737" w:rsidTr="00C873D8">
        <w:tc>
          <w:tcPr>
            <w:tcW w:w="3756" w:type="pct"/>
          </w:tcPr>
          <w:p w14:paraId="35DEC4C3" w14:textId="384EB589" w:rsidR="00E666C0" w:rsidRPr="00457D15" w:rsidRDefault="00457D15" w:rsidP="00457D15">
            <w:pPr>
              <w:rPr>
                <w:rFonts w:cs="Times New Roman"/>
              </w:rPr>
            </w:pPr>
            <w:r>
              <w:rPr>
                <w:rFonts w:cs="Times New Roman"/>
                <w:lang w:val="en-US"/>
              </w:rPr>
              <w:t xml:space="preserve">G3. </w:t>
            </w:r>
            <w:r w:rsidR="00D0283B" w:rsidRPr="00457D15">
              <w:rPr>
                <w:rFonts w:cs="Times New Roman"/>
                <w:lang w:val="en-US"/>
              </w:rPr>
              <w:t>Feeling guilty or angry about my loss.</w:t>
            </w:r>
          </w:p>
          <w:p w14:paraId="6C82591A" w14:textId="3E69E68F" w:rsidR="00457D15" w:rsidRPr="00CB68C7" w:rsidRDefault="00457D15" w:rsidP="00457D15">
            <w:pPr>
              <w:pStyle w:val="ListParagraph"/>
              <w:spacing w:after="0"/>
              <w:ind w:left="360"/>
              <w:rPr>
                <w:rFonts w:cs="Times New Roman"/>
                <w:sz w:val="24"/>
                <w:szCs w:val="24"/>
              </w:rPr>
            </w:pPr>
          </w:p>
        </w:tc>
        <w:tc>
          <w:tcPr>
            <w:tcW w:w="280" w:type="pct"/>
          </w:tcPr>
          <w:p w14:paraId="5FA1242B" w14:textId="5F279A01" w:rsidR="00E666C0" w:rsidRPr="00CB68C7" w:rsidRDefault="00E666C0" w:rsidP="00457D15">
            <w:pPr>
              <w:rPr>
                <w:rFonts w:cs="Times New Roman"/>
              </w:rPr>
            </w:pPr>
            <w:r w:rsidRPr="00CB68C7">
              <w:rPr>
                <w:rFonts w:cs="Times New Roman"/>
              </w:rPr>
              <w:t>0</w:t>
            </w:r>
          </w:p>
        </w:tc>
        <w:tc>
          <w:tcPr>
            <w:tcW w:w="191" w:type="pct"/>
          </w:tcPr>
          <w:p w14:paraId="43F56AD9" w14:textId="0D4BF667" w:rsidR="00E666C0" w:rsidRPr="00CB68C7" w:rsidRDefault="00E666C0" w:rsidP="00457D15">
            <w:pPr>
              <w:rPr>
                <w:rFonts w:cs="Times New Roman"/>
              </w:rPr>
            </w:pPr>
            <w:r w:rsidRPr="00CB68C7">
              <w:rPr>
                <w:rFonts w:cs="Times New Roman"/>
              </w:rPr>
              <w:t>1</w:t>
            </w:r>
          </w:p>
        </w:tc>
        <w:tc>
          <w:tcPr>
            <w:tcW w:w="327" w:type="pct"/>
          </w:tcPr>
          <w:p w14:paraId="3910EFE2" w14:textId="36387F52" w:rsidR="00E666C0" w:rsidRPr="00CB68C7" w:rsidRDefault="00E666C0" w:rsidP="00FB3315">
            <w:pPr>
              <w:jc w:val="center"/>
              <w:rPr>
                <w:rFonts w:cs="Times New Roman"/>
              </w:rPr>
            </w:pPr>
            <w:r w:rsidRPr="00CB68C7">
              <w:rPr>
                <w:rFonts w:cs="Times New Roman"/>
              </w:rPr>
              <w:t>2</w:t>
            </w:r>
          </w:p>
        </w:tc>
        <w:tc>
          <w:tcPr>
            <w:tcW w:w="255" w:type="pct"/>
          </w:tcPr>
          <w:p w14:paraId="59CF7DE7" w14:textId="30794595" w:rsidR="00E666C0" w:rsidRPr="00CB68C7" w:rsidRDefault="00E666C0" w:rsidP="00FB3315">
            <w:pPr>
              <w:jc w:val="center"/>
              <w:rPr>
                <w:rFonts w:cs="Times New Roman"/>
              </w:rPr>
            </w:pPr>
            <w:r w:rsidRPr="00CB68C7">
              <w:rPr>
                <w:rFonts w:cs="Times New Roman"/>
              </w:rPr>
              <w:t>3</w:t>
            </w:r>
          </w:p>
        </w:tc>
        <w:tc>
          <w:tcPr>
            <w:tcW w:w="191" w:type="pct"/>
          </w:tcPr>
          <w:p w14:paraId="68958D59" w14:textId="376F21F9" w:rsidR="00E666C0" w:rsidRPr="00CB68C7" w:rsidRDefault="00E666C0" w:rsidP="00FB3315">
            <w:pPr>
              <w:jc w:val="center"/>
              <w:rPr>
                <w:rFonts w:cs="Times New Roman"/>
              </w:rPr>
            </w:pPr>
            <w:r w:rsidRPr="00CB68C7">
              <w:rPr>
                <w:rFonts w:cs="Times New Roman"/>
              </w:rPr>
              <w:t>4</w:t>
            </w:r>
          </w:p>
        </w:tc>
      </w:tr>
      <w:tr w:rsidR="00F910FF" w:rsidRPr="00CB68C7" w14:paraId="612C2C9D" w14:textId="77777777" w:rsidTr="00F910FF">
        <w:tc>
          <w:tcPr>
            <w:tcW w:w="4226" w:type="pct"/>
            <w:gridSpan w:val="3"/>
            <w:shd w:val="clear" w:color="auto" w:fill="C1F0C7" w:themeFill="accent3" w:themeFillTint="33"/>
          </w:tcPr>
          <w:p w14:paraId="08068E0D" w14:textId="540DD790" w:rsidR="00F910FF" w:rsidRPr="00CB68C7" w:rsidRDefault="00F910FF" w:rsidP="00457D15">
            <w:pPr>
              <w:rPr>
                <w:rFonts w:cs="Times New Roman"/>
              </w:rPr>
            </w:pPr>
            <w:r w:rsidRPr="00F908DC">
              <w:rPr>
                <w:rFonts w:cs="Times New Roman"/>
                <w:b/>
                <w:bCs/>
                <w:lang w:val="en-US"/>
              </w:rPr>
              <w:t>Please answer if 2 or higher</w:t>
            </w:r>
            <w:r>
              <w:rPr>
                <w:rFonts w:cs="Times New Roman"/>
                <w:b/>
                <w:bCs/>
                <w:lang w:val="en-US"/>
              </w:rPr>
              <w:t xml:space="preserve">: </w:t>
            </w:r>
            <w:r w:rsidRPr="00CB68C7">
              <w:rPr>
                <w:rFonts w:cs="Times New Roman"/>
                <w:lang w:val="en-US"/>
              </w:rPr>
              <w:t>Do you feel like this frequently and does it cause you distress?</w:t>
            </w:r>
          </w:p>
        </w:tc>
        <w:tc>
          <w:tcPr>
            <w:tcW w:w="774" w:type="pct"/>
            <w:gridSpan w:val="3"/>
            <w:shd w:val="clear" w:color="auto" w:fill="C1F0C7" w:themeFill="accent3" w:themeFillTint="33"/>
          </w:tcPr>
          <w:p w14:paraId="05EC9C13" w14:textId="0DA8F7C2" w:rsidR="00F910FF" w:rsidRPr="00CB68C7" w:rsidRDefault="00F910FF" w:rsidP="00F910FF">
            <w:pPr>
              <w:jc w:val="center"/>
              <w:rPr>
                <w:rFonts w:cs="Times New Roman"/>
              </w:rPr>
            </w:pPr>
            <w:r w:rsidRPr="00F910FF">
              <w:rPr>
                <w:rFonts w:cs="Times New Roman"/>
              </w:rPr>
              <w:t>Yes         No</w:t>
            </w:r>
          </w:p>
        </w:tc>
      </w:tr>
      <w:tr w:rsidR="00F910FF" w:rsidRPr="00CB68C7" w14:paraId="55450656" w14:textId="26204AE7" w:rsidTr="00C873D8">
        <w:tc>
          <w:tcPr>
            <w:tcW w:w="3756" w:type="pct"/>
          </w:tcPr>
          <w:p w14:paraId="3810435D" w14:textId="557FC8EC" w:rsidR="00F910FF" w:rsidRPr="00457D15" w:rsidRDefault="00457D15" w:rsidP="00457D15">
            <w:pPr>
              <w:rPr>
                <w:rFonts w:cs="Times New Roman"/>
              </w:rPr>
            </w:pPr>
            <w:r>
              <w:rPr>
                <w:rFonts w:cs="Times New Roman"/>
              </w:rPr>
              <w:t xml:space="preserve">G4. </w:t>
            </w:r>
            <w:r w:rsidR="00F910FF" w:rsidRPr="00457D15">
              <w:rPr>
                <w:rFonts w:cs="Times New Roman"/>
              </w:rPr>
              <w:t>Having trouble accepting the death of my loved one.</w:t>
            </w:r>
          </w:p>
          <w:p w14:paraId="01B2FBE9" w14:textId="678DEEEB" w:rsidR="00457D15" w:rsidRPr="00CB68C7" w:rsidRDefault="00457D15" w:rsidP="00457D15">
            <w:pPr>
              <w:pStyle w:val="ListParagraph"/>
              <w:spacing w:after="0"/>
              <w:ind w:left="360"/>
              <w:rPr>
                <w:rFonts w:cs="Times New Roman"/>
                <w:sz w:val="24"/>
                <w:szCs w:val="24"/>
              </w:rPr>
            </w:pPr>
          </w:p>
        </w:tc>
        <w:tc>
          <w:tcPr>
            <w:tcW w:w="280" w:type="pct"/>
          </w:tcPr>
          <w:p w14:paraId="4A76DAE8" w14:textId="3D7713D1" w:rsidR="00F910FF" w:rsidRPr="00CB68C7" w:rsidRDefault="00F910FF" w:rsidP="00457D15">
            <w:pPr>
              <w:rPr>
                <w:rFonts w:cs="Times New Roman"/>
              </w:rPr>
            </w:pPr>
            <w:r w:rsidRPr="00CB68C7">
              <w:rPr>
                <w:rFonts w:cs="Times New Roman"/>
              </w:rPr>
              <w:t>0</w:t>
            </w:r>
          </w:p>
        </w:tc>
        <w:tc>
          <w:tcPr>
            <w:tcW w:w="191" w:type="pct"/>
          </w:tcPr>
          <w:p w14:paraId="4CB8D824" w14:textId="1C4001E9" w:rsidR="00F910FF" w:rsidRPr="00CB68C7" w:rsidRDefault="00F910FF" w:rsidP="00457D15">
            <w:pPr>
              <w:rPr>
                <w:rFonts w:cs="Times New Roman"/>
              </w:rPr>
            </w:pPr>
            <w:r w:rsidRPr="00CB68C7">
              <w:rPr>
                <w:rFonts w:cs="Times New Roman"/>
              </w:rPr>
              <w:t>1</w:t>
            </w:r>
          </w:p>
        </w:tc>
        <w:tc>
          <w:tcPr>
            <w:tcW w:w="327" w:type="pct"/>
          </w:tcPr>
          <w:p w14:paraId="6A48B019" w14:textId="5E95F7F9" w:rsidR="00F910FF" w:rsidRPr="00CB68C7" w:rsidRDefault="00F910FF" w:rsidP="00F910FF">
            <w:pPr>
              <w:jc w:val="center"/>
              <w:rPr>
                <w:rFonts w:cs="Times New Roman"/>
              </w:rPr>
            </w:pPr>
            <w:r w:rsidRPr="00CB68C7">
              <w:rPr>
                <w:rFonts w:cs="Times New Roman"/>
              </w:rPr>
              <w:t>2</w:t>
            </w:r>
          </w:p>
        </w:tc>
        <w:tc>
          <w:tcPr>
            <w:tcW w:w="255" w:type="pct"/>
          </w:tcPr>
          <w:p w14:paraId="019892D1" w14:textId="3A56EB5E" w:rsidR="00F910FF" w:rsidRPr="00CB68C7" w:rsidRDefault="00F910FF" w:rsidP="00F910FF">
            <w:pPr>
              <w:jc w:val="center"/>
              <w:rPr>
                <w:rFonts w:cs="Times New Roman"/>
              </w:rPr>
            </w:pPr>
            <w:r w:rsidRPr="00CB68C7">
              <w:rPr>
                <w:rFonts w:cs="Times New Roman"/>
              </w:rPr>
              <w:t>3</w:t>
            </w:r>
          </w:p>
        </w:tc>
        <w:tc>
          <w:tcPr>
            <w:tcW w:w="191" w:type="pct"/>
          </w:tcPr>
          <w:p w14:paraId="3FE64035" w14:textId="33903BCF" w:rsidR="00F910FF" w:rsidRPr="00CB68C7" w:rsidRDefault="00F910FF" w:rsidP="00F910FF">
            <w:pPr>
              <w:jc w:val="center"/>
              <w:rPr>
                <w:rFonts w:cs="Times New Roman"/>
              </w:rPr>
            </w:pPr>
            <w:r w:rsidRPr="00CB68C7">
              <w:rPr>
                <w:rFonts w:cs="Times New Roman"/>
              </w:rPr>
              <w:t>4</w:t>
            </w:r>
          </w:p>
        </w:tc>
      </w:tr>
      <w:tr w:rsidR="00F910FF" w:rsidRPr="00CB68C7" w14:paraId="5726F563" w14:textId="77777777" w:rsidTr="00F910FF">
        <w:tc>
          <w:tcPr>
            <w:tcW w:w="4226" w:type="pct"/>
            <w:gridSpan w:val="3"/>
            <w:shd w:val="clear" w:color="auto" w:fill="C1F0C7" w:themeFill="accent3" w:themeFillTint="33"/>
          </w:tcPr>
          <w:p w14:paraId="0D298D27" w14:textId="492F80C8" w:rsidR="00F910FF" w:rsidRPr="00CB68C7" w:rsidRDefault="00F910FF" w:rsidP="00457D15">
            <w:pPr>
              <w:rPr>
                <w:rFonts w:cs="Times New Roman"/>
              </w:rPr>
            </w:pPr>
            <w:r w:rsidRPr="00F908DC">
              <w:rPr>
                <w:rFonts w:cs="Times New Roman"/>
                <w:b/>
                <w:bCs/>
                <w:lang w:val="en-US"/>
              </w:rPr>
              <w:t>Please answer if 2 or higher</w:t>
            </w:r>
            <w:r>
              <w:rPr>
                <w:rFonts w:cs="Times New Roman"/>
                <w:b/>
                <w:bCs/>
                <w:lang w:val="en-US"/>
              </w:rPr>
              <w:t xml:space="preserve">: </w:t>
            </w:r>
            <w:r w:rsidRPr="00CB68C7">
              <w:rPr>
                <w:rFonts w:cs="Times New Roman"/>
                <w:lang w:val="en-US"/>
              </w:rPr>
              <w:t>This means that you sometimes find it difficult to come to terms with the fact that your loved one has died, and you wish it were not the case. Is this what you have been experiencing?</w:t>
            </w:r>
          </w:p>
        </w:tc>
        <w:tc>
          <w:tcPr>
            <w:tcW w:w="774" w:type="pct"/>
            <w:gridSpan w:val="3"/>
            <w:shd w:val="clear" w:color="auto" w:fill="C1F0C7" w:themeFill="accent3" w:themeFillTint="33"/>
          </w:tcPr>
          <w:p w14:paraId="6A86F9B8" w14:textId="1BE3064A" w:rsidR="00F910FF" w:rsidRPr="00CB68C7" w:rsidRDefault="00F910FF" w:rsidP="00F910FF">
            <w:pPr>
              <w:jc w:val="center"/>
              <w:rPr>
                <w:rFonts w:cs="Times New Roman"/>
              </w:rPr>
            </w:pPr>
            <w:r w:rsidRPr="00F910FF">
              <w:rPr>
                <w:rFonts w:cs="Times New Roman"/>
              </w:rPr>
              <w:t>Yes         No</w:t>
            </w:r>
          </w:p>
        </w:tc>
      </w:tr>
      <w:tr w:rsidR="00F910FF" w:rsidRPr="00CB68C7" w14:paraId="380F76B1" w14:textId="77777777" w:rsidTr="00C873D8">
        <w:tc>
          <w:tcPr>
            <w:tcW w:w="3756" w:type="pct"/>
          </w:tcPr>
          <w:p w14:paraId="71812554" w14:textId="39A40DED" w:rsidR="00F910FF" w:rsidRPr="00457D15" w:rsidRDefault="00457D15" w:rsidP="00457D15">
            <w:pPr>
              <w:rPr>
                <w:rFonts w:cs="Times New Roman"/>
              </w:rPr>
            </w:pPr>
            <w:r>
              <w:rPr>
                <w:rFonts w:cs="Times New Roman"/>
                <w:lang w:val="en-US"/>
              </w:rPr>
              <w:t xml:space="preserve">G5. </w:t>
            </w:r>
            <w:r w:rsidR="00F910FF" w:rsidRPr="00457D15">
              <w:rPr>
                <w:rFonts w:cs="Times New Roman"/>
                <w:lang w:val="en-US"/>
              </w:rPr>
              <w:t>Feeling sad or emotionally numb.</w:t>
            </w:r>
          </w:p>
          <w:p w14:paraId="00D38900" w14:textId="654B6E48" w:rsidR="00457D15" w:rsidRPr="00CB68C7" w:rsidRDefault="00457D15" w:rsidP="00457D15">
            <w:pPr>
              <w:pStyle w:val="ListParagraph"/>
              <w:spacing w:after="0"/>
              <w:ind w:left="360"/>
              <w:rPr>
                <w:rFonts w:cs="Times New Roman"/>
                <w:sz w:val="24"/>
                <w:szCs w:val="24"/>
              </w:rPr>
            </w:pPr>
          </w:p>
        </w:tc>
        <w:tc>
          <w:tcPr>
            <w:tcW w:w="280" w:type="pct"/>
          </w:tcPr>
          <w:p w14:paraId="4E3B7328" w14:textId="3F5332B1" w:rsidR="00F910FF" w:rsidRPr="00CB68C7" w:rsidRDefault="00F910FF" w:rsidP="00457D15">
            <w:pPr>
              <w:rPr>
                <w:rFonts w:cs="Times New Roman"/>
              </w:rPr>
            </w:pPr>
            <w:r w:rsidRPr="00CB68C7">
              <w:rPr>
                <w:rFonts w:cs="Times New Roman"/>
              </w:rPr>
              <w:t>0</w:t>
            </w:r>
          </w:p>
        </w:tc>
        <w:tc>
          <w:tcPr>
            <w:tcW w:w="191" w:type="pct"/>
          </w:tcPr>
          <w:p w14:paraId="59BD9B2D" w14:textId="75CC7681" w:rsidR="00F910FF" w:rsidRPr="00CB68C7" w:rsidRDefault="00F910FF" w:rsidP="00457D15">
            <w:pPr>
              <w:rPr>
                <w:rFonts w:cs="Times New Roman"/>
              </w:rPr>
            </w:pPr>
            <w:r w:rsidRPr="00CB68C7">
              <w:rPr>
                <w:rFonts w:cs="Times New Roman"/>
              </w:rPr>
              <w:t>1</w:t>
            </w:r>
          </w:p>
        </w:tc>
        <w:tc>
          <w:tcPr>
            <w:tcW w:w="327" w:type="pct"/>
          </w:tcPr>
          <w:p w14:paraId="59F6E3E3" w14:textId="3FEB3AA2" w:rsidR="00F910FF" w:rsidRPr="00CB68C7" w:rsidRDefault="00F910FF" w:rsidP="00F910FF">
            <w:pPr>
              <w:jc w:val="center"/>
              <w:rPr>
                <w:rFonts w:cs="Times New Roman"/>
              </w:rPr>
            </w:pPr>
            <w:r w:rsidRPr="00CB68C7">
              <w:rPr>
                <w:rFonts w:cs="Times New Roman"/>
              </w:rPr>
              <w:t>2</w:t>
            </w:r>
          </w:p>
        </w:tc>
        <w:tc>
          <w:tcPr>
            <w:tcW w:w="255" w:type="pct"/>
          </w:tcPr>
          <w:p w14:paraId="6F9173CC" w14:textId="3E3537C9" w:rsidR="00F910FF" w:rsidRPr="00CB68C7" w:rsidRDefault="00F910FF" w:rsidP="00F910FF">
            <w:pPr>
              <w:jc w:val="center"/>
              <w:rPr>
                <w:rFonts w:cs="Times New Roman"/>
              </w:rPr>
            </w:pPr>
            <w:r w:rsidRPr="00CB68C7">
              <w:rPr>
                <w:rFonts w:cs="Times New Roman"/>
              </w:rPr>
              <w:t>3</w:t>
            </w:r>
          </w:p>
        </w:tc>
        <w:tc>
          <w:tcPr>
            <w:tcW w:w="191" w:type="pct"/>
          </w:tcPr>
          <w:p w14:paraId="3A144E5F" w14:textId="1AA9F92E" w:rsidR="00F910FF" w:rsidRPr="00CB68C7" w:rsidRDefault="00F910FF" w:rsidP="00F910FF">
            <w:pPr>
              <w:jc w:val="center"/>
              <w:rPr>
                <w:rFonts w:cs="Times New Roman"/>
              </w:rPr>
            </w:pPr>
            <w:r w:rsidRPr="00CB68C7">
              <w:rPr>
                <w:rFonts w:cs="Times New Roman"/>
              </w:rPr>
              <w:t>4</w:t>
            </w:r>
          </w:p>
        </w:tc>
      </w:tr>
      <w:tr w:rsidR="00457D15" w:rsidRPr="00CB68C7" w14:paraId="480E2BB5" w14:textId="77777777" w:rsidTr="00457D15">
        <w:tc>
          <w:tcPr>
            <w:tcW w:w="4226" w:type="pct"/>
            <w:gridSpan w:val="3"/>
            <w:shd w:val="clear" w:color="auto" w:fill="C1F0C7" w:themeFill="accent3" w:themeFillTint="33"/>
          </w:tcPr>
          <w:p w14:paraId="66577718" w14:textId="085F636E" w:rsidR="00457D15" w:rsidRPr="00CB68C7" w:rsidRDefault="00457D15" w:rsidP="00457D15">
            <w:pPr>
              <w:rPr>
                <w:rFonts w:cs="Times New Roman"/>
              </w:rPr>
            </w:pPr>
            <w:r w:rsidRPr="00457D15">
              <w:rPr>
                <w:rFonts w:cs="Times New Roman"/>
                <w:b/>
                <w:bCs/>
                <w:lang w:val="en-US"/>
              </w:rPr>
              <w:t xml:space="preserve">Please answer if 2 or higher: </w:t>
            </w:r>
            <w:r w:rsidRPr="00457D15">
              <w:rPr>
                <w:rFonts w:cs="Times New Roman"/>
              </w:rPr>
              <w:t>Are these feelings related to your loss?</w:t>
            </w:r>
          </w:p>
        </w:tc>
        <w:tc>
          <w:tcPr>
            <w:tcW w:w="774" w:type="pct"/>
            <w:gridSpan w:val="3"/>
            <w:shd w:val="clear" w:color="auto" w:fill="C1F0C7" w:themeFill="accent3" w:themeFillTint="33"/>
          </w:tcPr>
          <w:p w14:paraId="0AA71CF2" w14:textId="320AD612" w:rsidR="00457D15" w:rsidRPr="00CB68C7" w:rsidRDefault="00457D15" w:rsidP="00F910FF">
            <w:pPr>
              <w:jc w:val="center"/>
              <w:rPr>
                <w:rFonts w:cs="Times New Roman"/>
              </w:rPr>
            </w:pPr>
            <w:r w:rsidRPr="00F910FF">
              <w:rPr>
                <w:rFonts w:cs="Times New Roman"/>
              </w:rPr>
              <w:t>Yes         No</w:t>
            </w:r>
          </w:p>
        </w:tc>
      </w:tr>
    </w:tbl>
    <w:p w14:paraId="78656BCF" w14:textId="77777777" w:rsidR="00B4591D" w:rsidRPr="00CB68C7" w:rsidRDefault="00B4591D" w:rsidP="00FB3315">
      <w:pPr>
        <w:rPr>
          <w:rFonts w:cs="Times New Roman"/>
        </w:rPr>
      </w:pPr>
    </w:p>
    <w:p w14:paraId="43271C98" w14:textId="520120B2" w:rsidR="00B64062" w:rsidRPr="00457D15" w:rsidRDefault="00457D15" w:rsidP="00457D15">
      <w:pPr>
        <w:rPr>
          <w:rFonts w:cs="Times New Roman"/>
          <w:shd w:val="clear" w:color="auto" w:fill="FFFFFF"/>
        </w:rPr>
      </w:pPr>
      <w:r>
        <w:rPr>
          <w:rFonts w:cs="Times New Roman"/>
          <w:shd w:val="clear" w:color="auto" w:fill="FFFFFF"/>
          <w:lang w:val="en-US"/>
        </w:rPr>
        <w:t xml:space="preserve">G6. </w:t>
      </w:r>
      <w:r w:rsidR="00D0283B" w:rsidRPr="00457D15">
        <w:rPr>
          <w:rFonts w:cs="Times New Roman"/>
          <w:shd w:val="clear" w:color="auto" w:fill="FFFFFF"/>
          <w:lang w:val="en-US"/>
        </w:rPr>
        <w:t>Would you say these problems have been going on for longer than most people in your social, cultural, or religious context would expect?</w:t>
      </w:r>
      <w:r w:rsidR="00B64062" w:rsidRPr="00457D15">
        <w:rPr>
          <w:rFonts w:cs="Times New Roman"/>
          <w:shd w:val="clear" w:color="auto" w:fill="FFFFFF"/>
        </w:rPr>
        <w:t xml:space="preserve">  Yes </w:t>
      </w:r>
      <w:r w:rsidR="00B64062" w:rsidRPr="00CB68C7">
        <w:rPr>
          <w:shd w:val="clear" w:color="auto" w:fill="FFFFFF"/>
        </w:rPr>
        <w:sym w:font="Symbol" w:char="F085"/>
      </w:r>
      <w:r w:rsidR="00FB3315" w:rsidRPr="00457D15">
        <w:rPr>
          <w:rFonts w:cs="Times New Roman"/>
          <w:shd w:val="clear" w:color="auto" w:fill="FFFFFF"/>
        </w:rPr>
        <w:t xml:space="preserve"> </w:t>
      </w:r>
      <w:r w:rsidR="00885CB1">
        <w:rPr>
          <w:rFonts w:cs="Times New Roman"/>
          <w:shd w:val="clear" w:color="auto" w:fill="FFFFFF"/>
        </w:rPr>
        <w:t xml:space="preserve">       </w:t>
      </w:r>
      <w:r w:rsidR="00B64062" w:rsidRPr="00457D15">
        <w:rPr>
          <w:rFonts w:cs="Times New Roman"/>
          <w:shd w:val="clear" w:color="auto" w:fill="FFFFFF"/>
        </w:rPr>
        <w:t xml:space="preserve">No </w:t>
      </w:r>
      <w:r w:rsidR="00B64062" w:rsidRPr="00CB68C7">
        <w:rPr>
          <w:shd w:val="clear" w:color="auto" w:fill="FFFFFF"/>
        </w:rPr>
        <w:sym w:font="Symbol" w:char="F085"/>
      </w:r>
      <w:r w:rsidR="00FB3315" w:rsidRPr="00457D15">
        <w:rPr>
          <w:rFonts w:cs="Times New Roman"/>
          <w:shd w:val="clear" w:color="auto" w:fill="FFFFFF"/>
        </w:rPr>
        <w:t xml:space="preserve"> </w:t>
      </w:r>
      <w:r w:rsidR="00885CB1">
        <w:rPr>
          <w:rFonts w:cs="Times New Roman"/>
          <w:shd w:val="clear" w:color="auto" w:fill="FFFFFF"/>
        </w:rPr>
        <w:t xml:space="preserve">     </w:t>
      </w:r>
      <w:r w:rsidR="00B64062" w:rsidRPr="00457D15">
        <w:rPr>
          <w:rFonts w:cs="Times New Roman"/>
          <w:shd w:val="clear" w:color="auto" w:fill="FFFFFF"/>
        </w:rPr>
        <w:t xml:space="preserve">I don’t know </w:t>
      </w:r>
      <w:r w:rsidR="00B64062" w:rsidRPr="00CB68C7">
        <w:rPr>
          <w:shd w:val="clear" w:color="auto" w:fill="FFFFFF"/>
        </w:rPr>
        <w:sym w:font="Symbol" w:char="F085"/>
      </w:r>
    </w:p>
    <w:p w14:paraId="7CB8B33F" w14:textId="77777777" w:rsidR="00457D15" w:rsidRDefault="00457D15" w:rsidP="00457D15">
      <w:pPr>
        <w:rPr>
          <w:rFonts w:cs="Times New Roman"/>
          <w:shd w:val="clear" w:color="auto" w:fill="FFFFFF"/>
        </w:rPr>
      </w:pPr>
    </w:p>
    <w:p w14:paraId="7ACABE4A" w14:textId="6FA36BD8" w:rsidR="00E666C0" w:rsidRPr="00457D15" w:rsidRDefault="00457D15" w:rsidP="00457D15">
      <w:pPr>
        <w:rPr>
          <w:rFonts w:cs="Times New Roman"/>
          <w:shd w:val="clear" w:color="auto" w:fill="FFFFFF"/>
        </w:rPr>
      </w:pPr>
      <w:r>
        <w:rPr>
          <w:rFonts w:cs="Times New Roman"/>
          <w:shd w:val="clear" w:color="auto" w:fill="FFFFFF"/>
        </w:rPr>
        <w:t xml:space="preserve">G7. </w:t>
      </w:r>
      <w:r w:rsidR="00E666C0" w:rsidRPr="00457D15">
        <w:rPr>
          <w:rFonts w:cs="Times New Roman"/>
          <w:shd w:val="clear" w:color="auto" w:fill="FFFFFF"/>
        </w:rPr>
        <w:t>Have these experiences caused problems in personal, family, social, educational, occupational, or other important areas of your life? </w:t>
      </w:r>
      <w:r w:rsidR="00FB3315" w:rsidRPr="00457D15">
        <w:rPr>
          <w:rFonts w:cs="Times New Roman"/>
          <w:shd w:val="clear" w:color="auto" w:fill="FFFFFF"/>
        </w:rPr>
        <w:t xml:space="preserve"> </w:t>
      </w:r>
      <w:r w:rsidR="00E666C0" w:rsidRPr="00457D15">
        <w:rPr>
          <w:rFonts w:cs="Times New Roman"/>
          <w:shd w:val="clear" w:color="auto" w:fill="FFFFFF"/>
        </w:rPr>
        <w:t xml:space="preserve">Yes </w:t>
      </w:r>
      <w:r w:rsidR="00E666C0" w:rsidRPr="00CB68C7">
        <w:rPr>
          <w:shd w:val="clear" w:color="auto" w:fill="FFFFFF"/>
        </w:rPr>
        <w:sym w:font="Symbol" w:char="F085"/>
      </w:r>
      <w:r w:rsidR="00E666C0" w:rsidRPr="00457D15">
        <w:rPr>
          <w:rFonts w:cs="Times New Roman"/>
          <w:shd w:val="clear" w:color="auto" w:fill="FFFFFF"/>
        </w:rPr>
        <w:tab/>
        <w:t xml:space="preserve">No </w:t>
      </w:r>
      <w:r w:rsidR="00E666C0" w:rsidRPr="00CB68C7">
        <w:rPr>
          <w:shd w:val="clear" w:color="auto" w:fill="FFFFFF"/>
        </w:rPr>
        <w:sym w:font="Symbol" w:char="F085"/>
      </w:r>
    </w:p>
    <w:p w14:paraId="0B69F438" w14:textId="77777777" w:rsidR="00E666C0" w:rsidRPr="00CB68C7" w:rsidRDefault="00E666C0" w:rsidP="00FB3315">
      <w:pPr>
        <w:rPr>
          <w:rFonts w:cs="Times New Roman"/>
        </w:rPr>
      </w:pPr>
    </w:p>
    <w:sectPr w:rsidR="00E666C0" w:rsidRPr="00CB6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1B7"/>
    <w:multiLevelType w:val="hybridMultilevel"/>
    <w:tmpl w:val="B65C865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527B54"/>
    <w:multiLevelType w:val="hybridMultilevel"/>
    <w:tmpl w:val="44F497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9A32DF"/>
    <w:multiLevelType w:val="hybridMultilevel"/>
    <w:tmpl w:val="9620C03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3F0861"/>
    <w:multiLevelType w:val="hybridMultilevel"/>
    <w:tmpl w:val="72361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FF2B9B"/>
    <w:multiLevelType w:val="hybridMultilevel"/>
    <w:tmpl w:val="0F9E9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6C68E3"/>
    <w:multiLevelType w:val="hybridMultilevel"/>
    <w:tmpl w:val="0C683460"/>
    <w:lvl w:ilvl="0" w:tplc="18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3600"/>
        </w:tabs>
        <w:ind w:left="3600" w:hanging="360"/>
      </w:pPr>
    </w:lvl>
    <w:lvl w:ilvl="2" w:tplc="0409001B">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18090001">
      <w:start w:val="1"/>
      <w:numFmt w:val="bullet"/>
      <w:lvlText w:val=""/>
      <w:lvlJc w:val="left"/>
      <w:pPr>
        <w:ind w:left="720" w:hanging="360"/>
      </w:pPr>
      <w:rPr>
        <w:rFonts w:ascii="Symbol" w:hAnsi="Symbol" w:hint="default"/>
      </w:r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624B35B3"/>
    <w:multiLevelType w:val="hybridMultilevel"/>
    <w:tmpl w:val="A5FC64B0"/>
    <w:lvl w:ilvl="0" w:tplc="1809000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1809000F">
      <w:start w:val="1"/>
      <w:numFmt w:val="decimal"/>
      <w:lvlText w:val="%4."/>
      <w:lvlJc w:val="left"/>
      <w:pPr>
        <w:ind w:left="360" w:hanging="360"/>
      </w:pPr>
    </w:lvl>
    <w:lvl w:ilvl="4" w:tplc="FFFFFFFF">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7" w15:restartNumberingAfterBreak="0">
    <w:nsid w:val="66D3080A"/>
    <w:multiLevelType w:val="hybridMultilevel"/>
    <w:tmpl w:val="2EA28C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C95533C"/>
    <w:multiLevelType w:val="hybridMultilevel"/>
    <w:tmpl w:val="D4AEA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B4D144F"/>
    <w:multiLevelType w:val="hybridMultilevel"/>
    <w:tmpl w:val="8760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4376">
    <w:abstractNumId w:val="2"/>
  </w:num>
  <w:num w:numId="2" w16cid:durableId="1925146179">
    <w:abstractNumId w:val="7"/>
  </w:num>
  <w:num w:numId="3" w16cid:durableId="1877619518">
    <w:abstractNumId w:val="3"/>
  </w:num>
  <w:num w:numId="4" w16cid:durableId="1047290640">
    <w:abstractNumId w:val="6"/>
  </w:num>
  <w:num w:numId="5" w16cid:durableId="618294433">
    <w:abstractNumId w:val="1"/>
  </w:num>
  <w:num w:numId="6" w16cid:durableId="27268941">
    <w:abstractNumId w:val="5"/>
  </w:num>
  <w:num w:numId="7" w16cid:durableId="214708627">
    <w:abstractNumId w:val="9"/>
  </w:num>
  <w:num w:numId="8" w16cid:durableId="1309017886">
    <w:abstractNumId w:val="8"/>
  </w:num>
  <w:num w:numId="9" w16cid:durableId="884368367">
    <w:abstractNumId w:val="4"/>
  </w:num>
  <w:num w:numId="10" w16cid:durableId="201656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1D"/>
    <w:rsid w:val="000A663F"/>
    <w:rsid w:val="001B3034"/>
    <w:rsid w:val="001C4994"/>
    <w:rsid w:val="00221BBA"/>
    <w:rsid w:val="003748F1"/>
    <w:rsid w:val="00457D15"/>
    <w:rsid w:val="004747E6"/>
    <w:rsid w:val="00480F2C"/>
    <w:rsid w:val="005A4B67"/>
    <w:rsid w:val="007771E5"/>
    <w:rsid w:val="007B4AD3"/>
    <w:rsid w:val="0084538C"/>
    <w:rsid w:val="008615BC"/>
    <w:rsid w:val="0088531B"/>
    <w:rsid w:val="00885CB1"/>
    <w:rsid w:val="008F041A"/>
    <w:rsid w:val="00AD1A0E"/>
    <w:rsid w:val="00AE3B03"/>
    <w:rsid w:val="00B4591D"/>
    <w:rsid w:val="00B64062"/>
    <w:rsid w:val="00BF4657"/>
    <w:rsid w:val="00C873D8"/>
    <w:rsid w:val="00CB68C7"/>
    <w:rsid w:val="00D0283B"/>
    <w:rsid w:val="00E614D5"/>
    <w:rsid w:val="00E666C0"/>
    <w:rsid w:val="00F649CC"/>
    <w:rsid w:val="00F908DC"/>
    <w:rsid w:val="00F910FF"/>
    <w:rsid w:val="00FB33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1732"/>
  <w15:chartTrackingRefBased/>
  <w15:docId w15:val="{8EB9E0FE-169C-4132-BAA4-D36A092A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91D"/>
    <w:pPr>
      <w:spacing w:after="0" w:line="240" w:lineRule="auto"/>
    </w:pPr>
    <w:rPr>
      <w:sz w:val="24"/>
      <w:szCs w:val="24"/>
    </w:rPr>
  </w:style>
  <w:style w:type="paragraph" w:styleId="Heading1">
    <w:name w:val="heading 1"/>
    <w:basedOn w:val="Normal"/>
    <w:next w:val="Normal"/>
    <w:link w:val="Heading1Char"/>
    <w:uiPriority w:val="9"/>
    <w:qFormat/>
    <w:rsid w:val="00B4591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91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91D"/>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91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B4591D"/>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B4591D"/>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B4591D"/>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B4591D"/>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B4591D"/>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91D"/>
    <w:rPr>
      <w:rFonts w:eastAsiaTheme="majorEastAsia" w:cstheme="majorBidi"/>
      <w:color w:val="272727" w:themeColor="text1" w:themeTint="D8"/>
    </w:rPr>
  </w:style>
  <w:style w:type="paragraph" w:styleId="Title">
    <w:name w:val="Title"/>
    <w:basedOn w:val="Normal"/>
    <w:next w:val="Normal"/>
    <w:link w:val="TitleChar"/>
    <w:uiPriority w:val="10"/>
    <w:qFormat/>
    <w:rsid w:val="00B45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1D"/>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91D"/>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B4591D"/>
    <w:rPr>
      <w:i/>
      <w:iCs/>
      <w:color w:val="404040" w:themeColor="text1" w:themeTint="BF"/>
    </w:rPr>
  </w:style>
  <w:style w:type="paragraph" w:styleId="ListParagraph">
    <w:name w:val="List Paragraph"/>
    <w:basedOn w:val="Normal"/>
    <w:uiPriority w:val="34"/>
    <w:qFormat/>
    <w:rsid w:val="00B4591D"/>
    <w:pPr>
      <w:spacing w:after="160" w:line="259" w:lineRule="auto"/>
      <w:ind w:left="720"/>
      <w:contextualSpacing/>
    </w:pPr>
    <w:rPr>
      <w:sz w:val="22"/>
      <w:szCs w:val="22"/>
    </w:rPr>
  </w:style>
  <w:style w:type="character" w:styleId="IntenseEmphasis">
    <w:name w:val="Intense Emphasis"/>
    <w:basedOn w:val="DefaultParagraphFont"/>
    <w:uiPriority w:val="21"/>
    <w:qFormat/>
    <w:rsid w:val="00B4591D"/>
    <w:rPr>
      <w:i/>
      <w:iCs/>
      <w:color w:val="0F4761" w:themeColor="accent1" w:themeShade="BF"/>
    </w:rPr>
  </w:style>
  <w:style w:type="paragraph" w:styleId="IntenseQuote">
    <w:name w:val="Intense Quote"/>
    <w:basedOn w:val="Normal"/>
    <w:next w:val="Normal"/>
    <w:link w:val="IntenseQuoteChar"/>
    <w:uiPriority w:val="30"/>
    <w:qFormat/>
    <w:rsid w:val="00B4591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B4591D"/>
    <w:rPr>
      <w:i/>
      <w:iCs/>
      <w:color w:val="0F4761" w:themeColor="accent1" w:themeShade="BF"/>
    </w:rPr>
  </w:style>
  <w:style w:type="character" w:styleId="IntenseReference">
    <w:name w:val="Intense Reference"/>
    <w:basedOn w:val="DefaultParagraphFont"/>
    <w:uiPriority w:val="32"/>
    <w:qFormat/>
    <w:rsid w:val="00B4591D"/>
    <w:rPr>
      <w:b/>
      <w:bCs/>
      <w:smallCaps/>
      <w:color w:val="0F4761" w:themeColor="accent1" w:themeShade="BF"/>
      <w:spacing w:val="5"/>
    </w:rPr>
  </w:style>
  <w:style w:type="table" w:styleId="TableGrid">
    <w:name w:val="Table Grid"/>
    <w:basedOn w:val="TableNormal"/>
    <w:uiPriority w:val="39"/>
    <w:rsid w:val="00B4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1BBA"/>
    <w:rPr>
      <w:sz w:val="16"/>
      <w:szCs w:val="16"/>
    </w:rPr>
  </w:style>
  <w:style w:type="paragraph" w:styleId="CommentText">
    <w:name w:val="annotation text"/>
    <w:basedOn w:val="Normal"/>
    <w:link w:val="CommentTextChar"/>
    <w:uiPriority w:val="99"/>
    <w:unhideWhenUsed/>
    <w:rsid w:val="00221BBA"/>
    <w:rPr>
      <w:sz w:val="20"/>
      <w:szCs w:val="20"/>
    </w:rPr>
  </w:style>
  <w:style w:type="character" w:customStyle="1" w:styleId="CommentTextChar">
    <w:name w:val="Comment Text Char"/>
    <w:basedOn w:val="DefaultParagraphFont"/>
    <w:link w:val="CommentText"/>
    <w:uiPriority w:val="99"/>
    <w:rsid w:val="00221BBA"/>
    <w:rPr>
      <w:sz w:val="20"/>
      <w:szCs w:val="20"/>
    </w:rPr>
  </w:style>
  <w:style w:type="paragraph" w:styleId="CommentSubject">
    <w:name w:val="annotation subject"/>
    <w:basedOn w:val="CommentText"/>
    <w:next w:val="CommentText"/>
    <w:link w:val="CommentSubjectChar"/>
    <w:uiPriority w:val="99"/>
    <w:semiHidden/>
    <w:unhideWhenUsed/>
    <w:rsid w:val="00221BBA"/>
    <w:rPr>
      <w:b/>
      <w:bCs/>
    </w:rPr>
  </w:style>
  <w:style w:type="character" w:customStyle="1" w:styleId="CommentSubjectChar">
    <w:name w:val="Comment Subject Char"/>
    <w:basedOn w:val="CommentTextChar"/>
    <w:link w:val="CommentSubject"/>
    <w:uiPriority w:val="99"/>
    <w:semiHidden/>
    <w:rsid w:val="00221B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Hyland</dc:creator>
  <cp:keywords/>
  <dc:description/>
  <cp:lastModifiedBy>Philip Hyland</cp:lastModifiedBy>
  <cp:revision>2</cp:revision>
  <dcterms:created xsi:type="dcterms:W3CDTF">2025-03-14T08:10:00Z</dcterms:created>
  <dcterms:modified xsi:type="dcterms:W3CDTF">2025-03-14T08:10:00Z</dcterms:modified>
</cp:coreProperties>
</file>